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jc w:val="center"/>
        <w:tblBorders>
          <w:top w:val="single" w:sz="8" w:space="0" w:color="0000FF"/>
          <w:left w:val="single" w:sz="8" w:space="0" w:color="0000FF"/>
          <w:bottom w:val="single" w:sz="8" w:space="0" w:color="0000FF"/>
          <w:right w:val="single" w:sz="8" w:space="0" w:color="0000FF"/>
          <w:insideH w:val="single" w:sz="8" w:space="0" w:color="0000FF"/>
          <w:insideV w:val="single" w:sz="6" w:space="0" w:color="000000"/>
        </w:tblBorders>
        <w:tblLayout w:type="fixed"/>
        <w:tblLook w:val="01E0" w:firstRow="1" w:lastRow="1" w:firstColumn="1" w:lastColumn="1" w:noHBand="0" w:noVBand="0"/>
      </w:tblPr>
      <w:tblGrid>
        <w:gridCol w:w="3220"/>
        <w:gridCol w:w="6986"/>
      </w:tblGrid>
      <w:tr w:rsidR="00FC4583" w:rsidRPr="005D19C0" w14:paraId="48418446" w14:textId="77777777" w:rsidTr="00312472">
        <w:trPr>
          <w:trHeight w:val="465"/>
          <w:jc w:val="center"/>
        </w:trPr>
        <w:tc>
          <w:tcPr>
            <w:tcW w:w="10206" w:type="dxa"/>
            <w:gridSpan w:val="2"/>
            <w:shd w:val="clear" w:color="auto" w:fill="E0E0E0"/>
          </w:tcPr>
          <w:p w14:paraId="6B0C0C52" w14:textId="77777777" w:rsidR="00F35266" w:rsidRPr="005D19C0" w:rsidRDefault="00F35266" w:rsidP="00CE58C4">
            <w:pPr>
              <w:pStyle w:val="Heading3"/>
              <w:spacing w:before="120" w:after="120"/>
              <w:jc w:val="left"/>
              <w:rPr>
                <w:rFonts w:asciiTheme="minorBidi" w:hAnsiTheme="minorBidi" w:cstheme="minorBidi"/>
                <w:b/>
                <w:bCs/>
                <w:color w:val="0000FF"/>
                <w:sz w:val="20"/>
              </w:rPr>
            </w:pPr>
            <w:r w:rsidRPr="005D19C0">
              <w:rPr>
                <w:rFonts w:asciiTheme="minorBidi" w:hAnsiTheme="minorBidi" w:cstheme="minorBidi"/>
                <w:b/>
                <w:bCs/>
                <w:color w:val="0000FF"/>
                <w:sz w:val="20"/>
              </w:rPr>
              <w:t>1. JOB DETAILS:</w:t>
            </w:r>
          </w:p>
        </w:tc>
      </w:tr>
      <w:tr w:rsidR="00FC4583" w:rsidRPr="005D19C0" w14:paraId="639F5834" w14:textId="77777777" w:rsidTr="00312472">
        <w:trPr>
          <w:trHeight w:val="465"/>
          <w:jc w:val="center"/>
        </w:trPr>
        <w:tc>
          <w:tcPr>
            <w:tcW w:w="3220" w:type="dxa"/>
            <w:tcBorders>
              <w:right w:val="single" w:sz="8" w:space="0" w:color="0000FF"/>
            </w:tcBorders>
            <w:shd w:val="clear" w:color="auto" w:fill="E0E0E0"/>
          </w:tcPr>
          <w:p w14:paraId="147C4D38" w14:textId="77777777" w:rsidR="008E62CA" w:rsidRPr="005D19C0" w:rsidRDefault="008E62CA" w:rsidP="008E62CA">
            <w:pPr>
              <w:pStyle w:val="Heading3"/>
              <w:spacing w:before="120" w:after="120"/>
              <w:jc w:val="left"/>
              <w:rPr>
                <w:rFonts w:asciiTheme="minorBidi" w:hAnsiTheme="minorBidi" w:cstheme="minorBidi"/>
                <w:b/>
                <w:bCs/>
                <w:color w:val="0000FF"/>
                <w:sz w:val="20"/>
              </w:rPr>
            </w:pPr>
            <w:r w:rsidRPr="005D19C0">
              <w:rPr>
                <w:rFonts w:asciiTheme="minorBidi" w:hAnsiTheme="minorBidi" w:cstheme="minorBidi"/>
                <w:b/>
                <w:bCs/>
                <w:color w:val="0000FF"/>
                <w:sz w:val="20"/>
              </w:rPr>
              <w:t>Position Title:</w:t>
            </w:r>
          </w:p>
        </w:tc>
        <w:tc>
          <w:tcPr>
            <w:tcW w:w="6986" w:type="dxa"/>
            <w:tcBorders>
              <w:left w:val="single" w:sz="8" w:space="0" w:color="0000FF"/>
            </w:tcBorders>
          </w:tcPr>
          <w:p w14:paraId="7FAB245F" w14:textId="6CC23E06" w:rsidR="008E62CA" w:rsidRPr="00CA446C" w:rsidRDefault="00E908C7" w:rsidP="00B247A0">
            <w:pPr>
              <w:pStyle w:val="Heading3"/>
              <w:spacing w:before="120" w:after="120"/>
              <w:jc w:val="left"/>
              <w:rPr>
                <w:rFonts w:asciiTheme="minorBidi" w:hAnsiTheme="minorBidi" w:cstheme="minorBidi"/>
                <w:b/>
                <w:bCs/>
                <w:color w:val="0000FF"/>
                <w:sz w:val="20"/>
              </w:rPr>
            </w:pPr>
            <w:r w:rsidRPr="00CA446C">
              <w:rPr>
                <w:rFonts w:asciiTheme="minorBidi" w:hAnsiTheme="minorBidi" w:cstheme="minorBidi"/>
                <w:b/>
                <w:bCs/>
                <w:color w:val="0000FF"/>
                <w:sz w:val="20"/>
              </w:rPr>
              <w:t xml:space="preserve">Full </w:t>
            </w:r>
            <w:r w:rsidR="002A471C">
              <w:rPr>
                <w:rFonts w:asciiTheme="minorBidi" w:hAnsiTheme="minorBidi" w:cstheme="minorBidi"/>
                <w:b/>
                <w:bCs/>
                <w:color w:val="0000FF"/>
                <w:sz w:val="20"/>
              </w:rPr>
              <w:t xml:space="preserve">/ </w:t>
            </w:r>
            <w:r w:rsidR="002A471C" w:rsidRPr="00CA446C">
              <w:rPr>
                <w:rFonts w:asciiTheme="minorBidi" w:hAnsiTheme="minorBidi" w:cstheme="minorBidi"/>
                <w:b/>
                <w:bCs/>
                <w:color w:val="0000FF"/>
                <w:sz w:val="20"/>
              </w:rPr>
              <w:t xml:space="preserve">Associate </w:t>
            </w:r>
            <w:r w:rsidRPr="00CA446C">
              <w:rPr>
                <w:rFonts w:asciiTheme="minorBidi" w:hAnsiTheme="minorBidi" w:cstheme="minorBidi"/>
                <w:b/>
                <w:bCs/>
                <w:color w:val="0000FF"/>
                <w:sz w:val="20"/>
              </w:rPr>
              <w:t xml:space="preserve">Professor </w:t>
            </w:r>
            <w:r w:rsidR="00B247A0" w:rsidRPr="00CA446C">
              <w:rPr>
                <w:rFonts w:asciiTheme="minorBidi" w:hAnsiTheme="minorBidi" w:cstheme="minorBidi"/>
                <w:b/>
                <w:bCs/>
                <w:color w:val="0000FF"/>
                <w:sz w:val="20"/>
              </w:rPr>
              <w:t>- Economics</w:t>
            </w:r>
          </w:p>
        </w:tc>
      </w:tr>
      <w:tr w:rsidR="00FC4583" w:rsidRPr="005D19C0" w14:paraId="1243857F" w14:textId="77777777" w:rsidTr="00312472">
        <w:trPr>
          <w:trHeight w:val="465"/>
          <w:jc w:val="center"/>
        </w:trPr>
        <w:tc>
          <w:tcPr>
            <w:tcW w:w="3220" w:type="dxa"/>
            <w:tcBorders>
              <w:right w:val="single" w:sz="8" w:space="0" w:color="0000FF"/>
            </w:tcBorders>
            <w:shd w:val="clear" w:color="auto" w:fill="E0E0E0"/>
          </w:tcPr>
          <w:p w14:paraId="7307C14B" w14:textId="77777777" w:rsidR="008E62CA" w:rsidRPr="005D19C0" w:rsidRDefault="008E62CA" w:rsidP="008E62CA">
            <w:pPr>
              <w:pStyle w:val="Heading3"/>
              <w:spacing w:before="120" w:after="120"/>
              <w:jc w:val="left"/>
              <w:rPr>
                <w:rFonts w:asciiTheme="minorBidi" w:hAnsiTheme="minorBidi" w:cstheme="minorBidi"/>
                <w:b/>
                <w:bCs/>
                <w:color w:val="0000FF"/>
                <w:sz w:val="20"/>
              </w:rPr>
            </w:pPr>
            <w:r w:rsidRPr="005D19C0">
              <w:rPr>
                <w:rFonts w:asciiTheme="minorBidi" w:hAnsiTheme="minorBidi" w:cstheme="minorBidi"/>
                <w:b/>
                <w:bCs/>
                <w:color w:val="0000FF"/>
                <w:sz w:val="20"/>
              </w:rPr>
              <w:t>Reports to:</w:t>
            </w:r>
          </w:p>
        </w:tc>
        <w:tc>
          <w:tcPr>
            <w:tcW w:w="6986" w:type="dxa"/>
            <w:tcBorders>
              <w:left w:val="single" w:sz="8" w:space="0" w:color="0000FF"/>
            </w:tcBorders>
          </w:tcPr>
          <w:p w14:paraId="0B8F447F" w14:textId="00E2F1BD" w:rsidR="008E62CA" w:rsidRPr="007F4E86" w:rsidRDefault="008E62CA" w:rsidP="008E62CA">
            <w:pPr>
              <w:pStyle w:val="Heading3"/>
              <w:spacing w:before="120" w:after="120"/>
              <w:jc w:val="left"/>
              <w:rPr>
                <w:rFonts w:asciiTheme="minorBidi" w:hAnsiTheme="minorBidi" w:cstheme="minorBidi"/>
                <w:b/>
                <w:bCs/>
                <w:color w:val="0000FF"/>
                <w:sz w:val="20"/>
              </w:rPr>
            </w:pPr>
            <w:r w:rsidRPr="007F4E86">
              <w:rPr>
                <w:rFonts w:asciiTheme="minorBidi" w:hAnsiTheme="minorBidi" w:cstheme="minorBidi"/>
                <w:b/>
                <w:bCs/>
                <w:color w:val="0000FF"/>
                <w:sz w:val="20"/>
              </w:rPr>
              <w:t xml:space="preserve">Head of Department </w:t>
            </w:r>
          </w:p>
        </w:tc>
      </w:tr>
      <w:tr w:rsidR="00FC4583" w:rsidRPr="005D19C0" w14:paraId="7E238CDF" w14:textId="77777777" w:rsidTr="00312472">
        <w:trPr>
          <w:trHeight w:val="465"/>
          <w:jc w:val="center"/>
        </w:trPr>
        <w:tc>
          <w:tcPr>
            <w:tcW w:w="3220" w:type="dxa"/>
            <w:tcBorders>
              <w:right w:val="single" w:sz="8" w:space="0" w:color="0000FF"/>
            </w:tcBorders>
            <w:shd w:val="clear" w:color="auto" w:fill="E0E0E0"/>
          </w:tcPr>
          <w:p w14:paraId="436505F2" w14:textId="099C47C7" w:rsidR="008E62CA" w:rsidRPr="005D19C0" w:rsidRDefault="008E62CA" w:rsidP="008E62CA">
            <w:pPr>
              <w:pStyle w:val="Heading3"/>
              <w:spacing w:before="120" w:after="120"/>
              <w:jc w:val="left"/>
              <w:rPr>
                <w:rFonts w:asciiTheme="minorBidi" w:hAnsiTheme="minorBidi" w:cstheme="minorBidi"/>
                <w:b/>
                <w:bCs/>
                <w:color w:val="0000FF"/>
                <w:sz w:val="20"/>
              </w:rPr>
            </w:pPr>
            <w:r w:rsidRPr="005D19C0">
              <w:rPr>
                <w:rFonts w:asciiTheme="minorBidi" w:hAnsiTheme="minorBidi" w:cstheme="minorBidi"/>
                <w:b/>
                <w:bCs/>
                <w:color w:val="0000FF"/>
                <w:sz w:val="20"/>
              </w:rPr>
              <w:t>Department:</w:t>
            </w:r>
          </w:p>
        </w:tc>
        <w:tc>
          <w:tcPr>
            <w:tcW w:w="6986" w:type="dxa"/>
            <w:tcBorders>
              <w:left w:val="single" w:sz="8" w:space="0" w:color="0000FF"/>
            </w:tcBorders>
          </w:tcPr>
          <w:p w14:paraId="15A1E038" w14:textId="1B029D56" w:rsidR="008E62CA" w:rsidRPr="00CA446C" w:rsidRDefault="00B247A0" w:rsidP="00B247A0">
            <w:pPr>
              <w:pStyle w:val="Heading3"/>
              <w:spacing w:before="120" w:after="120"/>
              <w:jc w:val="left"/>
              <w:rPr>
                <w:rFonts w:asciiTheme="minorBidi" w:hAnsiTheme="minorBidi" w:cstheme="minorBidi"/>
                <w:b/>
                <w:bCs/>
                <w:color w:val="0000FF"/>
                <w:sz w:val="20"/>
              </w:rPr>
            </w:pPr>
            <w:r w:rsidRPr="00CA446C">
              <w:rPr>
                <w:rFonts w:asciiTheme="minorBidi" w:hAnsiTheme="minorBidi" w:cstheme="minorBidi"/>
                <w:b/>
                <w:bCs/>
                <w:color w:val="0000FF"/>
                <w:sz w:val="20"/>
              </w:rPr>
              <w:t>Law, Economics &amp; Management</w:t>
            </w:r>
          </w:p>
        </w:tc>
      </w:tr>
      <w:tr w:rsidR="00FC4583" w:rsidRPr="005D19C0" w14:paraId="3B578B8D" w14:textId="77777777" w:rsidTr="00312472">
        <w:trPr>
          <w:trHeight w:val="465"/>
          <w:jc w:val="center"/>
        </w:trPr>
        <w:tc>
          <w:tcPr>
            <w:tcW w:w="3220" w:type="dxa"/>
            <w:tcBorders>
              <w:right w:val="single" w:sz="8" w:space="0" w:color="0000FF"/>
            </w:tcBorders>
            <w:shd w:val="clear" w:color="auto" w:fill="E0E0E0"/>
          </w:tcPr>
          <w:p w14:paraId="34E0409F" w14:textId="77777777" w:rsidR="008E62CA" w:rsidRPr="005D19C0" w:rsidRDefault="008E62CA" w:rsidP="008E62CA">
            <w:pPr>
              <w:pStyle w:val="Heading3"/>
              <w:spacing w:before="120" w:after="120"/>
              <w:jc w:val="left"/>
              <w:rPr>
                <w:rFonts w:asciiTheme="minorBidi" w:hAnsiTheme="minorBidi" w:cstheme="minorBidi"/>
                <w:b/>
                <w:bCs/>
                <w:color w:val="0000FF"/>
                <w:sz w:val="20"/>
              </w:rPr>
            </w:pPr>
            <w:r w:rsidRPr="005D19C0">
              <w:rPr>
                <w:rFonts w:asciiTheme="minorBidi" w:hAnsiTheme="minorBidi" w:cstheme="minorBidi"/>
                <w:b/>
                <w:bCs/>
                <w:color w:val="0000FF"/>
                <w:sz w:val="20"/>
              </w:rPr>
              <w:t>Location:</w:t>
            </w:r>
          </w:p>
        </w:tc>
        <w:tc>
          <w:tcPr>
            <w:tcW w:w="6986" w:type="dxa"/>
            <w:tcBorders>
              <w:left w:val="single" w:sz="8" w:space="0" w:color="0000FF"/>
            </w:tcBorders>
          </w:tcPr>
          <w:p w14:paraId="1A1BE61C" w14:textId="189DDC06" w:rsidR="008E62CA" w:rsidRPr="005D19C0" w:rsidRDefault="008E62CA" w:rsidP="008E62CA">
            <w:pPr>
              <w:pStyle w:val="Heading3"/>
              <w:spacing w:before="120" w:after="120"/>
              <w:jc w:val="left"/>
              <w:rPr>
                <w:rFonts w:asciiTheme="minorBidi" w:hAnsiTheme="minorBidi" w:cstheme="minorBidi"/>
                <w:b/>
                <w:bCs/>
                <w:color w:val="0000FF"/>
                <w:sz w:val="20"/>
              </w:rPr>
            </w:pPr>
            <w:r w:rsidRPr="005D19C0">
              <w:rPr>
                <w:rFonts w:asciiTheme="minorBidi" w:hAnsiTheme="minorBidi" w:cstheme="minorBidi"/>
                <w:b/>
                <w:bCs/>
                <w:color w:val="0000FF"/>
                <w:sz w:val="20"/>
              </w:rPr>
              <w:t>Abu Dhabi, UAE</w:t>
            </w:r>
          </w:p>
        </w:tc>
      </w:tr>
      <w:tr w:rsidR="00FC4583" w:rsidRPr="005D19C0" w14:paraId="2FB40E9F" w14:textId="77777777" w:rsidTr="00312472">
        <w:trPr>
          <w:trHeight w:val="465"/>
          <w:jc w:val="center"/>
        </w:trPr>
        <w:tc>
          <w:tcPr>
            <w:tcW w:w="3220" w:type="dxa"/>
            <w:tcBorders>
              <w:right w:val="single" w:sz="8" w:space="0" w:color="0000FF"/>
            </w:tcBorders>
            <w:shd w:val="clear" w:color="auto" w:fill="E0E0E0"/>
          </w:tcPr>
          <w:p w14:paraId="5C6DE201" w14:textId="77777777" w:rsidR="008E62CA" w:rsidRPr="005D19C0" w:rsidRDefault="008E62CA" w:rsidP="008E62CA">
            <w:pPr>
              <w:pStyle w:val="Heading3"/>
              <w:spacing w:before="120" w:after="120"/>
              <w:jc w:val="left"/>
              <w:rPr>
                <w:rFonts w:asciiTheme="minorBidi" w:hAnsiTheme="minorBidi" w:cstheme="minorBidi"/>
                <w:b/>
                <w:bCs/>
                <w:color w:val="0000FF"/>
                <w:sz w:val="20"/>
              </w:rPr>
            </w:pPr>
            <w:r w:rsidRPr="005D19C0">
              <w:rPr>
                <w:rFonts w:asciiTheme="minorBidi" w:hAnsiTheme="minorBidi" w:cstheme="minorBidi"/>
                <w:b/>
                <w:bCs/>
                <w:color w:val="0000FF"/>
                <w:sz w:val="20"/>
              </w:rPr>
              <w:t>Prepared / Revised on:</w:t>
            </w:r>
          </w:p>
        </w:tc>
        <w:tc>
          <w:tcPr>
            <w:tcW w:w="6986" w:type="dxa"/>
            <w:tcBorders>
              <w:left w:val="single" w:sz="8" w:space="0" w:color="0000FF"/>
            </w:tcBorders>
          </w:tcPr>
          <w:p w14:paraId="7E842CB5" w14:textId="6F078F8E" w:rsidR="008E62CA" w:rsidRPr="005D19C0" w:rsidRDefault="00737714" w:rsidP="008E62CA">
            <w:pPr>
              <w:pStyle w:val="Heading3"/>
              <w:spacing w:before="120" w:after="120"/>
              <w:jc w:val="left"/>
              <w:rPr>
                <w:rFonts w:asciiTheme="minorBidi" w:hAnsiTheme="minorBidi" w:cstheme="minorBidi"/>
                <w:b/>
                <w:bCs/>
                <w:color w:val="0000FF"/>
                <w:sz w:val="20"/>
              </w:rPr>
            </w:pPr>
            <w:r>
              <w:rPr>
                <w:rFonts w:asciiTheme="minorBidi" w:hAnsiTheme="minorBidi" w:cstheme="minorBidi"/>
                <w:b/>
                <w:bCs/>
                <w:color w:val="0000FF"/>
                <w:sz w:val="20"/>
              </w:rPr>
              <w:t>July</w:t>
            </w:r>
            <w:r w:rsidR="002A471C">
              <w:rPr>
                <w:rFonts w:asciiTheme="minorBidi" w:hAnsiTheme="minorBidi" w:cstheme="minorBidi"/>
                <w:b/>
                <w:bCs/>
                <w:color w:val="0000FF"/>
                <w:sz w:val="20"/>
              </w:rPr>
              <w:t xml:space="preserve"> </w:t>
            </w:r>
            <w:r w:rsidR="008E62CA" w:rsidRPr="005D19C0">
              <w:rPr>
                <w:rFonts w:asciiTheme="minorBidi" w:hAnsiTheme="minorBidi" w:cstheme="minorBidi"/>
                <w:b/>
                <w:bCs/>
                <w:color w:val="0000FF"/>
                <w:sz w:val="20"/>
              </w:rPr>
              <w:t>202</w:t>
            </w:r>
            <w:r w:rsidR="002A471C">
              <w:rPr>
                <w:rFonts w:asciiTheme="minorBidi" w:hAnsiTheme="minorBidi" w:cstheme="minorBidi"/>
                <w:b/>
                <w:bCs/>
                <w:color w:val="0000FF"/>
                <w:sz w:val="20"/>
              </w:rPr>
              <w:t>5</w:t>
            </w:r>
          </w:p>
        </w:tc>
      </w:tr>
    </w:tbl>
    <w:p w14:paraId="29A1AEC6" w14:textId="77777777" w:rsidR="00F35266" w:rsidRPr="005D19C0" w:rsidRDefault="00836899" w:rsidP="00836899">
      <w:pPr>
        <w:keepNext/>
        <w:tabs>
          <w:tab w:val="left" w:pos="5542"/>
        </w:tabs>
        <w:outlineLvl w:val="2"/>
        <w:rPr>
          <w:rFonts w:asciiTheme="minorBidi" w:hAnsiTheme="minorBidi" w:cstheme="minorBidi"/>
          <w:b/>
          <w:smallCaps/>
          <w:color w:val="0000FF"/>
          <w:sz w:val="20"/>
          <w:szCs w:val="20"/>
        </w:rPr>
      </w:pPr>
      <w:r w:rsidRPr="005D19C0">
        <w:rPr>
          <w:rFonts w:asciiTheme="minorBidi" w:hAnsiTheme="minorBidi" w:cstheme="minorBidi"/>
          <w:b/>
          <w:smallCaps/>
          <w:color w:val="0000FF"/>
          <w:sz w:val="20"/>
          <w:szCs w:val="20"/>
        </w:rPr>
        <w:tab/>
      </w:r>
    </w:p>
    <w:tbl>
      <w:tblPr>
        <w:tblW w:w="10206" w:type="dxa"/>
        <w:jc w:val="center"/>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000" w:firstRow="0" w:lastRow="0" w:firstColumn="0" w:lastColumn="0" w:noHBand="0" w:noVBand="0"/>
      </w:tblPr>
      <w:tblGrid>
        <w:gridCol w:w="10206"/>
      </w:tblGrid>
      <w:tr w:rsidR="00FC4583" w:rsidRPr="005D19C0" w14:paraId="24AED52F" w14:textId="77777777" w:rsidTr="00836899">
        <w:trPr>
          <w:jc w:val="center"/>
        </w:trPr>
        <w:tc>
          <w:tcPr>
            <w:tcW w:w="9889" w:type="dxa"/>
            <w:shd w:val="clear" w:color="auto" w:fill="E0E0E0"/>
            <w:vAlign w:val="center"/>
          </w:tcPr>
          <w:p w14:paraId="3ABAA092" w14:textId="77777777" w:rsidR="00F35266" w:rsidRPr="005D19C0" w:rsidRDefault="00F35266" w:rsidP="00CE58C4">
            <w:pPr>
              <w:pStyle w:val="Heading3"/>
              <w:spacing w:before="120" w:after="120"/>
              <w:jc w:val="left"/>
              <w:rPr>
                <w:rFonts w:asciiTheme="minorBidi" w:hAnsiTheme="minorBidi" w:cstheme="minorBidi"/>
                <w:bCs/>
                <w:i/>
                <w:color w:val="0000FF"/>
                <w:sz w:val="20"/>
              </w:rPr>
            </w:pPr>
            <w:r w:rsidRPr="005D19C0">
              <w:rPr>
                <w:rFonts w:asciiTheme="minorBidi" w:hAnsiTheme="minorBidi" w:cstheme="minorBidi"/>
                <w:b/>
                <w:bCs/>
                <w:color w:val="0000FF"/>
                <w:sz w:val="20"/>
              </w:rPr>
              <w:t>2. JOB PURPOSE</w:t>
            </w:r>
            <w:r w:rsidR="00B85BFA" w:rsidRPr="005D19C0">
              <w:rPr>
                <w:rFonts w:asciiTheme="minorBidi" w:hAnsiTheme="minorBidi" w:cstheme="minorBidi"/>
                <w:b/>
                <w:bCs/>
                <w:color w:val="0000FF"/>
                <w:sz w:val="20"/>
              </w:rPr>
              <w:t xml:space="preserve"> / ROLE</w:t>
            </w:r>
            <w:r w:rsidRPr="005D19C0">
              <w:rPr>
                <w:rFonts w:asciiTheme="minorBidi" w:hAnsiTheme="minorBidi" w:cstheme="minorBidi"/>
                <w:b/>
                <w:bCs/>
                <w:color w:val="0000FF"/>
                <w:sz w:val="20"/>
              </w:rPr>
              <w:t>:</w:t>
            </w:r>
          </w:p>
        </w:tc>
      </w:tr>
      <w:tr w:rsidR="00F35266" w:rsidRPr="005D19C0" w14:paraId="5A059758" w14:textId="77777777" w:rsidTr="00836899">
        <w:trPr>
          <w:jc w:val="center"/>
        </w:trPr>
        <w:tc>
          <w:tcPr>
            <w:tcW w:w="9889" w:type="dxa"/>
          </w:tcPr>
          <w:tbl>
            <w:tblPr>
              <w:tblW w:w="10224" w:type="dxa"/>
              <w:tblBorders>
                <w:top w:val="nil"/>
                <w:left w:val="nil"/>
                <w:bottom w:val="nil"/>
                <w:right w:val="nil"/>
              </w:tblBorders>
              <w:tblLayout w:type="fixed"/>
              <w:tblLook w:val="0000" w:firstRow="0" w:lastRow="0" w:firstColumn="0" w:lastColumn="0" w:noHBand="0" w:noVBand="0"/>
            </w:tblPr>
            <w:tblGrid>
              <w:gridCol w:w="10224"/>
            </w:tblGrid>
            <w:tr w:rsidR="00FC4583" w:rsidRPr="00CA446C" w14:paraId="30AE14D8" w14:textId="77777777" w:rsidTr="00774DFD">
              <w:trPr>
                <w:trHeight w:val="322"/>
              </w:trPr>
              <w:tc>
                <w:tcPr>
                  <w:tcW w:w="10224" w:type="dxa"/>
                </w:tcPr>
                <w:p w14:paraId="6FFE9D25" w14:textId="77777777" w:rsidR="00CA0B07" w:rsidRPr="00CA0B07" w:rsidRDefault="00CA0B07" w:rsidP="00CA0B07">
                  <w:pPr>
                    <w:tabs>
                      <w:tab w:val="left" w:pos="5262"/>
                    </w:tabs>
                    <w:spacing w:before="60" w:after="60" w:line="276" w:lineRule="auto"/>
                    <w:ind w:right="111"/>
                    <w:jc w:val="both"/>
                    <w:rPr>
                      <w:rFonts w:asciiTheme="minorBidi" w:hAnsiTheme="minorBidi" w:cstheme="minorBidi"/>
                      <w:color w:val="0000FF"/>
                      <w:sz w:val="20"/>
                      <w:szCs w:val="20"/>
                    </w:rPr>
                  </w:pPr>
                  <w:r w:rsidRPr="00CA0B07">
                    <w:rPr>
                      <w:rFonts w:asciiTheme="minorBidi" w:hAnsiTheme="minorBidi" w:cstheme="minorBidi"/>
                      <w:color w:val="0000FF"/>
                      <w:sz w:val="20"/>
                      <w:szCs w:val="20"/>
                    </w:rPr>
                    <w:t xml:space="preserve">The candidate will be expected to teach undergraduate and graduate courses in economics in the academic programs of Sorbonne University Abu Dhabi (SUAD). Economics courses are taught in both French (bachelor level) and English (master level), and teaching responsibilities include giving lectures, tutorials, and supervising student research and projects. Full professors, assistant professors and associate professors have a service load of 192 hours (contact hours) per academic year and are required to engage in related duties each semester, including grading, invigilation and office hours. A reduction in teaching load may be approved for research or administrative purposes. </w:t>
                  </w:r>
                </w:p>
                <w:p w14:paraId="15DF95FF" w14:textId="1B02F8A5" w:rsidR="00CA0B07" w:rsidRPr="00CA0B07" w:rsidRDefault="00CA0B07" w:rsidP="00CA0B07">
                  <w:pPr>
                    <w:tabs>
                      <w:tab w:val="left" w:pos="5262"/>
                    </w:tabs>
                    <w:spacing w:before="60" w:after="60" w:line="276" w:lineRule="auto"/>
                    <w:ind w:right="111"/>
                    <w:jc w:val="both"/>
                    <w:rPr>
                      <w:rFonts w:asciiTheme="minorBidi" w:hAnsiTheme="minorBidi" w:cstheme="minorBidi"/>
                      <w:color w:val="0000FF"/>
                      <w:sz w:val="20"/>
                      <w:szCs w:val="20"/>
                    </w:rPr>
                  </w:pPr>
                  <w:r w:rsidRPr="00CA0B07">
                    <w:rPr>
                      <w:rFonts w:asciiTheme="minorBidi" w:hAnsiTheme="minorBidi" w:cstheme="minorBidi"/>
                      <w:color w:val="0000FF"/>
                      <w:sz w:val="20"/>
                      <w:szCs w:val="20"/>
                    </w:rPr>
                    <w:t xml:space="preserve">The candidate will be expected to actively participate and engage in research activities/projects </w:t>
                  </w:r>
                  <w:r w:rsidR="00601709" w:rsidRPr="002138B1">
                    <w:rPr>
                      <w:rFonts w:asciiTheme="minorBidi" w:hAnsiTheme="minorBidi"/>
                      <w:color w:val="0000FF"/>
                      <w:sz w:val="20"/>
                      <w:szCs w:val="20"/>
                    </w:rPr>
                    <w:t xml:space="preserve">at the Sorbonne Abu Dhabi for Innovation and Research Institute (SAFIR) </w:t>
                  </w:r>
                  <w:r w:rsidRPr="00CA0B07">
                    <w:rPr>
                      <w:rFonts w:asciiTheme="minorBidi" w:hAnsiTheme="minorBidi" w:cstheme="minorBidi"/>
                      <w:color w:val="0000FF"/>
                      <w:sz w:val="20"/>
                      <w:szCs w:val="20"/>
                    </w:rPr>
                    <w:t>within the framework of the strategic objectives of the institution, and to lead his/her own research projects in collaboration with local and/or international partners.</w:t>
                  </w:r>
                </w:p>
                <w:p w14:paraId="6235453D" w14:textId="3D8A0D5C" w:rsidR="00E15177" w:rsidRPr="005D19C0" w:rsidRDefault="00CA0B07" w:rsidP="00CA0B07">
                  <w:pPr>
                    <w:tabs>
                      <w:tab w:val="left" w:pos="5262"/>
                    </w:tabs>
                    <w:spacing w:before="60" w:after="60" w:line="276" w:lineRule="auto"/>
                    <w:ind w:right="111"/>
                    <w:jc w:val="both"/>
                    <w:rPr>
                      <w:rFonts w:asciiTheme="minorBidi" w:hAnsiTheme="minorBidi" w:cstheme="minorBidi"/>
                      <w:color w:val="0000FF"/>
                      <w:sz w:val="20"/>
                      <w:szCs w:val="20"/>
                    </w:rPr>
                  </w:pPr>
                  <w:r w:rsidRPr="00CA0B07">
                    <w:rPr>
                      <w:rFonts w:asciiTheme="minorBidi" w:hAnsiTheme="minorBidi" w:cstheme="minorBidi"/>
                      <w:color w:val="0000FF"/>
                      <w:sz w:val="20"/>
                      <w:szCs w:val="20"/>
                    </w:rPr>
                    <w:t>She/he will also collaborate with other faculty members in promoting the Department's activities at local and international levels, serve on committees as needed, and participate actively in the life of the Department and the University.</w:t>
                  </w:r>
                </w:p>
              </w:tc>
            </w:tr>
          </w:tbl>
          <w:p w14:paraId="21627A96" w14:textId="77777777" w:rsidR="00A16478" w:rsidRPr="005D19C0" w:rsidRDefault="00A16478" w:rsidP="00E849BB">
            <w:pPr>
              <w:tabs>
                <w:tab w:val="left" w:pos="5262"/>
              </w:tabs>
              <w:spacing w:before="60" w:after="60"/>
              <w:ind w:right="111"/>
              <w:jc w:val="both"/>
              <w:rPr>
                <w:rFonts w:asciiTheme="minorBidi" w:hAnsiTheme="minorBidi" w:cstheme="minorBidi"/>
                <w:bCs/>
                <w:color w:val="0000FF"/>
                <w:sz w:val="20"/>
                <w:szCs w:val="20"/>
              </w:rPr>
            </w:pPr>
          </w:p>
        </w:tc>
      </w:tr>
    </w:tbl>
    <w:p w14:paraId="238BF66B" w14:textId="77777777" w:rsidR="00F35266" w:rsidRPr="005D19C0" w:rsidRDefault="00F35266" w:rsidP="00ED43AF">
      <w:pPr>
        <w:rPr>
          <w:rFonts w:asciiTheme="minorBidi" w:hAnsiTheme="minorBidi" w:cstheme="minorBidi"/>
          <w:b/>
          <w:color w:val="0000FF"/>
          <w:sz w:val="20"/>
          <w:szCs w:val="20"/>
        </w:rPr>
      </w:pPr>
    </w:p>
    <w:tbl>
      <w:tblPr>
        <w:tblW w:w="10206"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Look w:val="0000" w:firstRow="0" w:lastRow="0" w:firstColumn="0" w:lastColumn="0" w:noHBand="0" w:noVBand="0"/>
      </w:tblPr>
      <w:tblGrid>
        <w:gridCol w:w="3054"/>
        <w:gridCol w:w="2129"/>
        <w:gridCol w:w="5023"/>
      </w:tblGrid>
      <w:tr w:rsidR="00FC4583" w:rsidRPr="005D19C0" w14:paraId="02AC3AB6" w14:textId="77777777" w:rsidTr="00836899">
        <w:trPr>
          <w:jc w:val="center"/>
        </w:trPr>
        <w:tc>
          <w:tcPr>
            <w:tcW w:w="9490" w:type="dxa"/>
            <w:gridSpan w:val="3"/>
            <w:tcBorders>
              <w:top w:val="single" w:sz="8" w:space="0" w:color="0000FF"/>
              <w:left w:val="single" w:sz="8" w:space="0" w:color="0000FF"/>
              <w:bottom w:val="single" w:sz="8" w:space="0" w:color="0000FF"/>
              <w:right w:val="single" w:sz="8" w:space="0" w:color="0000FF"/>
            </w:tcBorders>
            <w:shd w:val="clear" w:color="auto" w:fill="E0E0E0"/>
            <w:vAlign w:val="center"/>
          </w:tcPr>
          <w:p w14:paraId="4B792C7B" w14:textId="77777777" w:rsidR="00F35266" w:rsidRPr="005D19C0" w:rsidRDefault="00F35266" w:rsidP="00CE58C4">
            <w:pPr>
              <w:pStyle w:val="Heading3"/>
              <w:spacing w:before="120" w:after="120"/>
              <w:jc w:val="left"/>
              <w:rPr>
                <w:rFonts w:asciiTheme="minorBidi" w:hAnsiTheme="minorBidi" w:cstheme="minorBidi"/>
                <w:i/>
                <w:iCs/>
                <w:color w:val="0000FF"/>
                <w:sz w:val="20"/>
              </w:rPr>
            </w:pPr>
            <w:r w:rsidRPr="005D19C0">
              <w:rPr>
                <w:rFonts w:asciiTheme="minorBidi" w:hAnsiTheme="minorBidi" w:cstheme="minorBidi"/>
                <w:b/>
                <w:bCs/>
                <w:color w:val="0000FF"/>
                <w:sz w:val="20"/>
              </w:rPr>
              <w:t xml:space="preserve">3. </w:t>
            </w:r>
            <w:r w:rsidRPr="005D19C0">
              <w:rPr>
                <w:rFonts w:asciiTheme="minorBidi" w:hAnsiTheme="minorBidi" w:cstheme="minorBidi"/>
                <w:b/>
                <w:caps/>
                <w:color w:val="0000FF"/>
                <w:sz w:val="20"/>
              </w:rPr>
              <w:t>JOB DIMENSIONS</w:t>
            </w:r>
          </w:p>
        </w:tc>
      </w:tr>
      <w:tr w:rsidR="00FC4583" w:rsidRPr="005D19C0" w14:paraId="216E6D0F" w14:textId="77777777" w:rsidTr="00836899">
        <w:tblPrEx>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Ex>
        <w:trPr>
          <w:jc w:val="center"/>
        </w:trPr>
        <w:tc>
          <w:tcPr>
            <w:tcW w:w="2839" w:type="dxa"/>
            <w:vMerge w:val="restart"/>
            <w:tcBorders>
              <w:top w:val="single" w:sz="8" w:space="0" w:color="0000FF"/>
              <w:left w:val="single" w:sz="8" w:space="0" w:color="0000FF"/>
              <w:bottom w:val="single" w:sz="8" w:space="0" w:color="0000FF"/>
              <w:right w:val="single" w:sz="8" w:space="0" w:color="0000FF"/>
            </w:tcBorders>
            <w:shd w:val="clear" w:color="auto" w:fill="E0E0E0"/>
            <w:vAlign w:val="center"/>
          </w:tcPr>
          <w:p w14:paraId="24550B4C" w14:textId="77777777" w:rsidR="00E97C3A" w:rsidRPr="005D19C0" w:rsidRDefault="00E97C3A" w:rsidP="00CE58C4">
            <w:pPr>
              <w:spacing w:before="60" w:after="60"/>
              <w:rPr>
                <w:rFonts w:asciiTheme="minorBidi" w:hAnsiTheme="minorBidi" w:cstheme="minorBidi"/>
                <w:b/>
                <w:color w:val="0000FF"/>
                <w:sz w:val="20"/>
                <w:szCs w:val="20"/>
              </w:rPr>
            </w:pPr>
            <w:r w:rsidRPr="005D19C0">
              <w:rPr>
                <w:rFonts w:asciiTheme="minorBidi" w:hAnsiTheme="minorBidi" w:cstheme="minorBidi"/>
                <w:b/>
                <w:color w:val="0000FF"/>
                <w:sz w:val="20"/>
                <w:szCs w:val="20"/>
              </w:rPr>
              <w:t>Number of Staff Supervised:</w:t>
            </w:r>
          </w:p>
        </w:tc>
        <w:tc>
          <w:tcPr>
            <w:tcW w:w="1980" w:type="dxa"/>
            <w:tcBorders>
              <w:top w:val="single" w:sz="8" w:space="0" w:color="0000FF"/>
              <w:left w:val="single" w:sz="8" w:space="0" w:color="0000FF"/>
              <w:bottom w:val="single" w:sz="8" w:space="0" w:color="0000FF"/>
              <w:right w:val="single" w:sz="8" w:space="0" w:color="0000FF"/>
            </w:tcBorders>
            <w:shd w:val="clear" w:color="auto" w:fill="E0E0E0"/>
            <w:vAlign w:val="center"/>
          </w:tcPr>
          <w:p w14:paraId="6D9F1868" w14:textId="77777777" w:rsidR="00E97C3A" w:rsidRPr="005D19C0" w:rsidRDefault="00E97C3A" w:rsidP="00CE58C4">
            <w:pPr>
              <w:spacing w:before="60" w:after="60"/>
              <w:rPr>
                <w:rFonts w:asciiTheme="minorBidi" w:hAnsiTheme="minorBidi" w:cstheme="minorBidi"/>
                <w:b/>
                <w:color w:val="0000FF"/>
                <w:sz w:val="20"/>
                <w:szCs w:val="20"/>
              </w:rPr>
            </w:pPr>
            <w:r w:rsidRPr="005D19C0">
              <w:rPr>
                <w:rFonts w:asciiTheme="minorBidi" w:hAnsiTheme="minorBidi" w:cstheme="minorBidi"/>
                <w:b/>
                <w:color w:val="0000FF"/>
                <w:sz w:val="20"/>
                <w:szCs w:val="20"/>
              </w:rPr>
              <w:t>Direct Reports:</w:t>
            </w:r>
          </w:p>
        </w:tc>
        <w:tc>
          <w:tcPr>
            <w:tcW w:w="4671" w:type="dxa"/>
            <w:tcBorders>
              <w:top w:val="single" w:sz="8" w:space="0" w:color="0000FF"/>
              <w:left w:val="single" w:sz="8" w:space="0" w:color="0000FF"/>
              <w:bottom w:val="single" w:sz="8" w:space="0" w:color="0000FF"/>
              <w:right w:val="single" w:sz="8" w:space="0" w:color="0000FF"/>
            </w:tcBorders>
          </w:tcPr>
          <w:p w14:paraId="0B784EA9" w14:textId="77777777" w:rsidR="00E97C3A" w:rsidRPr="005D19C0" w:rsidRDefault="004652F7" w:rsidP="004652F7">
            <w:pPr>
              <w:spacing w:before="80" w:after="80"/>
              <w:rPr>
                <w:rFonts w:asciiTheme="minorBidi" w:hAnsiTheme="minorBidi" w:cstheme="minorBidi"/>
                <w:b/>
                <w:iCs/>
                <w:color w:val="0000FF"/>
                <w:sz w:val="20"/>
                <w:szCs w:val="20"/>
              </w:rPr>
            </w:pPr>
            <w:r w:rsidRPr="005D19C0">
              <w:rPr>
                <w:rFonts w:asciiTheme="minorBidi" w:hAnsiTheme="minorBidi" w:cstheme="minorBidi"/>
                <w:b/>
                <w:iCs/>
                <w:color w:val="0000FF"/>
                <w:sz w:val="20"/>
                <w:szCs w:val="20"/>
              </w:rPr>
              <w:t>0</w:t>
            </w:r>
          </w:p>
        </w:tc>
      </w:tr>
      <w:tr w:rsidR="00FC4583" w:rsidRPr="005D19C0" w14:paraId="5DE19175" w14:textId="77777777" w:rsidTr="00836899">
        <w:tblPrEx>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Ex>
        <w:trPr>
          <w:jc w:val="center"/>
        </w:trPr>
        <w:tc>
          <w:tcPr>
            <w:tcW w:w="2839" w:type="dxa"/>
            <w:vMerge/>
            <w:tcBorders>
              <w:top w:val="single" w:sz="8" w:space="0" w:color="0000FF"/>
              <w:left w:val="single" w:sz="8" w:space="0" w:color="0000FF"/>
              <w:bottom w:val="single" w:sz="8" w:space="0" w:color="0000FF"/>
              <w:right w:val="single" w:sz="8" w:space="0" w:color="0000FF"/>
            </w:tcBorders>
            <w:vAlign w:val="center"/>
          </w:tcPr>
          <w:p w14:paraId="245A8CC0" w14:textId="77777777" w:rsidR="00E97C3A" w:rsidRPr="005D19C0" w:rsidRDefault="00E97C3A" w:rsidP="00CE58C4">
            <w:pPr>
              <w:spacing w:before="60" w:after="60"/>
              <w:rPr>
                <w:rFonts w:asciiTheme="minorBidi" w:hAnsiTheme="minorBidi" w:cstheme="minorBidi"/>
                <w:b/>
                <w:color w:val="0000FF"/>
                <w:sz w:val="20"/>
                <w:szCs w:val="20"/>
              </w:rPr>
            </w:pPr>
          </w:p>
        </w:tc>
        <w:tc>
          <w:tcPr>
            <w:tcW w:w="1980" w:type="dxa"/>
            <w:tcBorders>
              <w:top w:val="single" w:sz="8" w:space="0" w:color="0000FF"/>
              <w:left w:val="single" w:sz="8" w:space="0" w:color="0000FF"/>
              <w:bottom w:val="single" w:sz="8" w:space="0" w:color="0000FF"/>
              <w:right w:val="single" w:sz="8" w:space="0" w:color="0000FF"/>
            </w:tcBorders>
            <w:shd w:val="clear" w:color="auto" w:fill="E0E0E0"/>
            <w:vAlign w:val="center"/>
          </w:tcPr>
          <w:p w14:paraId="40D67359" w14:textId="77777777" w:rsidR="00E97C3A" w:rsidRPr="005D19C0" w:rsidRDefault="00E97C3A" w:rsidP="00CE58C4">
            <w:pPr>
              <w:spacing w:before="60" w:after="60"/>
              <w:rPr>
                <w:rFonts w:asciiTheme="minorBidi" w:hAnsiTheme="minorBidi" w:cstheme="minorBidi"/>
                <w:b/>
                <w:color w:val="0000FF"/>
                <w:sz w:val="20"/>
                <w:szCs w:val="20"/>
              </w:rPr>
            </w:pPr>
            <w:r w:rsidRPr="005D19C0">
              <w:rPr>
                <w:rFonts w:asciiTheme="minorBidi" w:hAnsiTheme="minorBidi" w:cstheme="minorBidi"/>
                <w:b/>
                <w:color w:val="0000FF"/>
                <w:sz w:val="20"/>
                <w:szCs w:val="20"/>
              </w:rPr>
              <w:t>Total:</w:t>
            </w:r>
          </w:p>
        </w:tc>
        <w:tc>
          <w:tcPr>
            <w:tcW w:w="4671" w:type="dxa"/>
            <w:tcBorders>
              <w:top w:val="single" w:sz="8" w:space="0" w:color="0000FF"/>
              <w:left w:val="single" w:sz="8" w:space="0" w:color="0000FF"/>
              <w:bottom w:val="single" w:sz="8" w:space="0" w:color="0000FF"/>
              <w:right w:val="single" w:sz="8" w:space="0" w:color="0000FF"/>
            </w:tcBorders>
          </w:tcPr>
          <w:p w14:paraId="7E13EFC0" w14:textId="77777777" w:rsidR="00E97C3A" w:rsidRPr="005D19C0" w:rsidRDefault="004652F7" w:rsidP="00EA794D">
            <w:pPr>
              <w:spacing w:before="80" w:after="80"/>
              <w:rPr>
                <w:rFonts w:asciiTheme="minorBidi" w:hAnsiTheme="minorBidi" w:cstheme="minorBidi"/>
                <w:b/>
                <w:iCs/>
                <w:color w:val="0000FF"/>
                <w:sz w:val="20"/>
                <w:szCs w:val="20"/>
              </w:rPr>
            </w:pPr>
            <w:r w:rsidRPr="005D19C0">
              <w:rPr>
                <w:rFonts w:asciiTheme="minorBidi" w:hAnsiTheme="minorBidi" w:cstheme="minorBidi"/>
                <w:b/>
                <w:iCs/>
                <w:color w:val="0000FF"/>
                <w:sz w:val="20"/>
                <w:szCs w:val="20"/>
              </w:rPr>
              <w:t>0</w:t>
            </w:r>
          </w:p>
        </w:tc>
      </w:tr>
    </w:tbl>
    <w:p w14:paraId="31962752" w14:textId="77777777" w:rsidR="00F35266" w:rsidRDefault="00F35266" w:rsidP="00ED43AF">
      <w:pPr>
        <w:rPr>
          <w:rFonts w:asciiTheme="minorBidi" w:hAnsiTheme="minorBidi" w:cstheme="minorBidi"/>
          <w:b/>
          <w:smallCaps/>
          <w:color w:val="0000FF"/>
          <w:sz w:val="20"/>
          <w:szCs w:val="20"/>
        </w:rPr>
      </w:pPr>
    </w:p>
    <w:tbl>
      <w:tblPr>
        <w:tblW w:w="1028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Look w:val="0000" w:firstRow="0" w:lastRow="0" w:firstColumn="0" w:lastColumn="0" w:noHBand="0" w:noVBand="0"/>
      </w:tblPr>
      <w:tblGrid>
        <w:gridCol w:w="1880"/>
        <w:gridCol w:w="8409"/>
      </w:tblGrid>
      <w:tr w:rsidR="00E908C7" w:rsidRPr="00A854D5" w14:paraId="2AD44A32" w14:textId="77777777" w:rsidTr="00E1569A">
        <w:trPr>
          <w:trHeight w:val="331"/>
          <w:jc w:val="center"/>
        </w:trPr>
        <w:tc>
          <w:tcPr>
            <w:tcW w:w="10289" w:type="dxa"/>
            <w:gridSpan w:val="2"/>
            <w:tcBorders>
              <w:top w:val="single" w:sz="8" w:space="0" w:color="0000FF"/>
              <w:left w:val="single" w:sz="8" w:space="0" w:color="0000FF"/>
              <w:bottom w:val="single" w:sz="8" w:space="0" w:color="0000FF"/>
              <w:right w:val="single" w:sz="8" w:space="0" w:color="0000FF"/>
            </w:tcBorders>
            <w:shd w:val="clear" w:color="auto" w:fill="E0E0E0"/>
            <w:vAlign w:val="center"/>
          </w:tcPr>
          <w:p w14:paraId="55DA17EA" w14:textId="77777777" w:rsidR="00E908C7" w:rsidRPr="00A854D5" w:rsidRDefault="00E908C7" w:rsidP="00E1569A">
            <w:pPr>
              <w:pStyle w:val="Heading3"/>
              <w:spacing w:before="120" w:after="120"/>
              <w:jc w:val="left"/>
              <w:rPr>
                <w:rFonts w:asciiTheme="minorBidi" w:hAnsiTheme="minorBidi" w:cstheme="minorBidi"/>
                <w:b/>
                <w:bCs/>
                <w:color w:val="0000FF"/>
                <w:sz w:val="20"/>
              </w:rPr>
            </w:pPr>
            <w:r w:rsidRPr="00A854D5">
              <w:rPr>
                <w:rFonts w:asciiTheme="minorBidi" w:hAnsiTheme="minorBidi" w:cstheme="minorBidi"/>
                <w:b/>
                <w:bCs/>
                <w:color w:val="0000FF"/>
                <w:sz w:val="20"/>
              </w:rPr>
              <w:t>4. KEY ACCOUNTABILITIES:</w:t>
            </w:r>
          </w:p>
        </w:tc>
      </w:tr>
      <w:tr w:rsidR="00E908C7" w:rsidRPr="00A854D5" w14:paraId="00094C9A" w14:textId="77777777" w:rsidTr="00CA446C">
        <w:trPr>
          <w:trHeight w:val="295"/>
          <w:jc w:val="center"/>
        </w:trPr>
        <w:tc>
          <w:tcPr>
            <w:tcW w:w="1880" w:type="dxa"/>
            <w:tcBorders>
              <w:top w:val="single" w:sz="8" w:space="0" w:color="0000FF"/>
              <w:left w:val="single" w:sz="8" w:space="0" w:color="0000FF"/>
              <w:bottom w:val="single" w:sz="8" w:space="0" w:color="0000FF"/>
              <w:right w:val="single" w:sz="8" w:space="0" w:color="0000FF"/>
            </w:tcBorders>
            <w:shd w:val="clear" w:color="auto" w:fill="E0E0E0"/>
          </w:tcPr>
          <w:p w14:paraId="2D2F2001" w14:textId="77777777" w:rsidR="00E908C7" w:rsidRPr="00A854D5" w:rsidRDefault="00E908C7" w:rsidP="00E1569A">
            <w:pPr>
              <w:pStyle w:val="Tablehead"/>
              <w:spacing w:before="60" w:after="60"/>
              <w:rPr>
                <w:rFonts w:asciiTheme="minorBidi" w:hAnsiTheme="minorBidi" w:cstheme="minorBidi"/>
                <w:color w:val="0000FF"/>
                <w:sz w:val="20"/>
              </w:rPr>
            </w:pPr>
            <w:r w:rsidRPr="00A854D5">
              <w:rPr>
                <w:rFonts w:asciiTheme="minorBidi" w:hAnsiTheme="minorBidi" w:cstheme="minorBidi"/>
                <w:color w:val="0000FF"/>
                <w:sz w:val="20"/>
              </w:rPr>
              <w:t>Key Priority</w:t>
            </w:r>
          </w:p>
        </w:tc>
        <w:tc>
          <w:tcPr>
            <w:tcW w:w="8409" w:type="dxa"/>
            <w:tcBorders>
              <w:top w:val="single" w:sz="8" w:space="0" w:color="0000FF"/>
              <w:left w:val="single" w:sz="8" w:space="0" w:color="0000FF"/>
              <w:bottom w:val="single" w:sz="8" w:space="0" w:color="0000FF"/>
              <w:right w:val="single" w:sz="8" w:space="0" w:color="0000FF"/>
            </w:tcBorders>
            <w:shd w:val="clear" w:color="auto" w:fill="E0E0E0"/>
          </w:tcPr>
          <w:p w14:paraId="03EB96EA" w14:textId="77777777" w:rsidR="00E908C7" w:rsidRPr="00A854D5" w:rsidRDefault="00E908C7" w:rsidP="00E1569A">
            <w:pPr>
              <w:pStyle w:val="Tablehead"/>
              <w:spacing w:before="60" w:after="60"/>
              <w:rPr>
                <w:rFonts w:asciiTheme="minorBidi" w:hAnsiTheme="minorBidi" w:cstheme="minorBidi"/>
                <w:color w:val="0000FF"/>
                <w:sz w:val="20"/>
              </w:rPr>
            </w:pPr>
            <w:r w:rsidRPr="00A854D5">
              <w:rPr>
                <w:rFonts w:asciiTheme="minorBidi" w:hAnsiTheme="minorBidi" w:cstheme="minorBidi"/>
                <w:color w:val="0000FF"/>
                <w:sz w:val="20"/>
              </w:rPr>
              <w:t>Key Activities</w:t>
            </w:r>
          </w:p>
        </w:tc>
      </w:tr>
      <w:tr w:rsidR="0017500C" w:rsidRPr="00CA446C" w14:paraId="5B3EDD90" w14:textId="77777777" w:rsidTr="00CA6318">
        <w:trPr>
          <w:trHeight w:val="888"/>
          <w:jc w:val="center"/>
        </w:trPr>
        <w:tc>
          <w:tcPr>
            <w:tcW w:w="1880" w:type="dxa"/>
            <w:tcBorders>
              <w:top w:val="single" w:sz="4" w:space="0" w:color="auto"/>
              <w:left w:val="single" w:sz="8" w:space="0" w:color="0000FF"/>
              <w:bottom w:val="single" w:sz="4" w:space="0" w:color="auto"/>
              <w:right w:val="single" w:sz="8" w:space="0" w:color="0000FF"/>
            </w:tcBorders>
          </w:tcPr>
          <w:p w14:paraId="094B72B2" w14:textId="77777777" w:rsidR="0017500C" w:rsidRPr="00CA446C" w:rsidRDefault="0017500C" w:rsidP="00CA6318">
            <w:pPr>
              <w:pStyle w:val="ListParagraph"/>
              <w:numPr>
                <w:ilvl w:val="0"/>
                <w:numId w:val="4"/>
              </w:numPr>
              <w:spacing w:before="60" w:after="60"/>
              <w:ind w:left="150" w:right="115" w:hanging="150"/>
              <w:rPr>
                <w:rFonts w:asciiTheme="minorBidi" w:hAnsiTheme="minorBidi" w:cstheme="minorBidi"/>
                <w:color w:val="0000FF"/>
                <w:sz w:val="20"/>
                <w:szCs w:val="20"/>
              </w:rPr>
            </w:pPr>
            <w:r w:rsidRPr="00CA446C">
              <w:rPr>
                <w:rFonts w:asciiTheme="minorBidi" w:hAnsiTheme="minorBidi" w:cstheme="minorBidi"/>
                <w:color w:val="0000FF"/>
                <w:sz w:val="20"/>
                <w:szCs w:val="20"/>
              </w:rPr>
              <w:t>Research &amp; Conferences</w:t>
            </w:r>
          </w:p>
        </w:tc>
        <w:tc>
          <w:tcPr>
            <w:tcW w:w="8409" w:type="dxa"/>
            <w:tcBorders>
              <w:top w:val="single" w:sz="4" w:space="0" w:color="auto"/>
              <w:left w:val="single" w:sz="8" w:space="0" w:color="0000FF"/>
              <w:bottom w:val="single" w:sz="4" w:space="0" w:color="auto"/>
              <w:right w:val="single" w:sz="8" w:space="0" w:color="0000FF"/>
            </w:tcBorders>
          </w:tcPr>
          <w:p w14:paraId="2E7BBC6E" w14:textId="77777777" w:rsidR="0017500C" w:rsidRPr="00CA446C" w:rsidRDefault="0017500C" w:rsidP="00CA6318">
            <w:pPr>
              <w:pStyle w:val="ListParagraph"/>
              <w:numPr>
                <w:ilvl w:val="0"/>
                <w:numId w:val="4"/>
              </w:numPr>
              <w:spacing w:before="60" w:after="60"/>
              <w:ind w:left="150" w:right="115" w:hanging="150"/>
              <w:jc w:val="both"/>
              <w:rPr>
                <w:rFonts w:asciiTheme="minorBidi" w:hAnsiTheme="minorBidi" w:cstheme="minorBidi"/>
                <w:color w:val="0000FF"/>
                <w:sz w:val="20"/>
                <w:szCs w:val="20"/>
              </w:rPr>
            </w:pPr>
            <w:r w:rsidRPr="00CA446C">
              <w:rPr>
                <w:rFonts w:asciiTheme="minorBidi" w:hAnsiTheme="minorBidi" w:cstheme="minorBidi"/>
                <w:color w:val="0000FF"/>
                <w:sz w:val="20"/>
                <w:szCs w:val="20"/>
              </w:rPr>
              <w:t>Conduct collective and individual research within the field of interest in order to satisfy the strategy of the University and research objectives given by the research council and enhance the University’s reputation, including but not limited to: determining relevant research objectives, initiating and implementing a research project and managing timeframes; resources; materials, finance, equipment etc. in order to achieve the research objectives.</w:t>
            </w:r>
          </w:p>
          <w:p w14:paraId="5BF8906A" w14:textId="77777777" w:rsidR="0017500C" w:rsidRPr="00CA446C" w:rsidRDefault="0017500C" w:rsidP="00CA6318">
            <w:pPr>
              <w:pStyle w:val="ListParagraph"/>
              <w:numPr>
                <w:ilvl w:val="0"/>
                <w:numId w:val="4"/>
              </w:numPr>
              <w:spacing w:before="60" w:after="60"/>
              <w:ind w:left="150" w:right="115" w:hanging="150"/>
              <w:jc w:val="both"/>
              <w:rPr>
                <w:rFonts w:asciiTheme="minorBidi" w:hAnsiTheme="minorBidi" w:cstheme="minorBidi"/>
                <w:color w:val="0000FF"/>
                <w:sz w:val="20"/>
                <w:szCs w:val="20"/>
              </w:rPr>
            </w:pPr>
            <w:r w:rsidRPr="00CA446C">
              <w:rPr>
                <w:rFonts w:asciiTheme="minorBidi" w:hAnsiTheme="minorBidi" w:cstheme="minorBidi"/>
                <w:color w:val="0000FF"/>
                <w:sz w:val="20"/>
                <w:szCs w:val="20"/>
              </w:rPr>
              <w:t>Write-up research work appropriately for publication to disseminate ideas and results to the wider community and participate in presentations and conferences to establish and maintain network contacts, raise the profile of the research and University, and keep up to date with recent developments.</w:t>
            </w:r>
          </w:p>
          <w:p w14:paraId="69C92525" w14:textId="77777777" w:rsidR="0017500C" w:rsidRPr="00CA446C" w:rsidRDefault="0017500C" w:rsidP="00CA6318">
            <w:pPr>
              <w:pStyle w:val="ListParagraph"/>
              <w:numPr>
                <w:ilvl w:val="0"/>
                <w:numId w:val="4"/>
              </w:numPr>
              <w:spacing w:before="60" w:after="60"/>
              <w:ind w:left="150" w:right="115" w:hanging="150"/>
              <w:jc w:val="both"/>
              <w:rPr>
                <w:rFonts w:asciiTheme="minorBidi" w:hAnsiTheme="minorBidi" w:cstheme="minorBidi"/>
                <w:color w:val="0000FF"/>
                <w:sz w:val="20"/>
                <w:szCs w:val="20"/>
              </w:rPr>
            </w:pPr>
            <w:r w:rsidRPr="00CA446C">
              <w:rPr>
                <w:rFonts w:asciiTheme="minorBidi" w:hAnsiTheme="minorBidi" w:cstheme="minorBidi"/>
                <w:color w:val="0000FF"/>
                <w:sz w:val="20"/>
                <w:szCs w:val="20"/>
              </w:rPr>
              <w:lastRenderedPageBreak/>
              <w:t>Identify appropriate sources of funding and prepare research proposals in order to obtain the financial support needed for the research project.</w:t>
            </w:r>
          </w:p>
          <w:p w14:paraId="64A2F932" w14:textId="77777777" w:rsidR="0017500C" w:rsidRPr="00CA446C" w:rsidRDefault="0017500C" w:rsidP="00CA6318">
            <w:pPr>
              <w:pStyle w:val="ListParagraph"/>
              <w:numPr>
                <w:ilvl w:val="0"/>
                <w:numId w:val="4"/>
              </w:numPr>
              <w:spacing w:before="60" w:after="60"/>
              <w:ind w:left="150" w:right="115" w:hanging="150"/>
              <w:jc w:val="both"/>
              <w:rPr>
                <w:rFonts w:asciiTheme="minorBidi" w:hAnsiTheme="minorBidi" w:cstheme="minorBidi"/>
                <w:color w:val="0000FF"/>
                <w:sz w:val="20"/>
                <w:szCs w:val="20"/>
              </w:rPr>
            </w:pPr>
            <w:r w:rsidRPr="00CA446C">
              <w:rPr>
                <w:rFonts w:asciiTheme="minorBidi" w:hAnsiTheme="minorBidi" w:cstheme="minorBidi"/>
                <w:color w:val="0000FF"/>
                <w:sz w:val="20"/>
                <w:szCs w:val="20"/>
              </w:rPr>
              <w:t>Supervise undergraduate and postgraduate research students to assist in the development of their research skills and fulfil the research requirements of their degree qualification.</w:t>
            </w:r>
          </w:p>
        </w:tc>
      </w:tr>
      <w:tr w:rsidR="00E908C7" w:rsidRPr="00CA446C" w14:paraId="73062245" w14:textId="77777777" w:rsidTr="00CA446C">
        <w:trPr>
          <w:trHeight w:val="672"/>
          <w:jc w:val="center"/>
        </w:trPr>
        <w:tc>
          <w:tcPr>
            <w:tcW w:w="1880" w:type="dxa"/>
            <w:tcBorders>
              <w:top w:val="single" w:sz="8" w:space="0" w:color="0000FF"/>
              <w:left w:val="single" w:sz="8" w:space="0" w:color="0000FF"/>
              <w:bottom w:val="single" w:sz="4" w:space="0" w:color="auto"/>
              <w:right w:val="single" w:sz="8" w:space="0" w:color="0000FF"/>
            </w:tcBorders>
          </w:tcPr>
          <w:p w14:paraId="7FCC6F42" w14:textId="77777777" w:rsidR="00E908C7" w:rsidRPr="00CA446C" w:rsidRDefault="00E908C7" w:rsidP="00CA446C">
            <w:pPr>
              <w:pStyle w:val="ListParagraph"/>
              <w:numPr>
                <w:ilvl w:val="0"/>
                <w:numId w:val="4"/>
              </w:numPr>
              <w:spacing w:before="60" w:after="60"/>
              <w:ind w:left="150" w:right="115" w:hanging="150"/>
              <w:rPr>
                <w:rFonts w:asciiTheme="minorBidi" w:hAnsiTheme="minorBidi" w:cstheme="minorBidi"/>
                <w:color w:val="0000FF"/>
                <w:sz w:val="20"/>
                <w:szCs w:val="20"/>
              </w:rPr>
            </w:pPr>
            <w:r w:rsidRPr="00CA446C">
              <w:rPr>
                <w:rFonts w:asciiTheme="minorBidi" w:hAnsiTheme="minorBidi" w:cstheme="minorBidi"/>
                <w:color w:val="0000FF"/>
                <w:sz w:val="20"/>
                <w:szCs w:val="20"/>
              </w:rPr>
              <w:lastRenderedPageBreak/>
              <w:t>Lecturing</w:t>
            </w:r>
          </w:p>
        </w:tc>
        <w:tc>
          <w:tcPr>
            <w:tcW w:w="8409" w:type="dxa"/>
            <w:tcBorders>
              <w:top w:val="single" w:sz="8" w:space="0" w:color="0000FF"/>
              <w:left w:val="single" w:sz="8" w:space="0" w:color="0000FF"/>
              <w:bottom w:val="single" w:sz="4" w:space="0" w:color="auto"/>
              <w:right w:val="single" w:sz="8" w:space="0" w:color="0000FF"/>
            </w:tcBorders>
          </w:tcPr>
          <w:p w14:paraId="60D52379" w14:textId="77777777" w:rsidR="00E908C7" w:rsidRPr="00CA446C" w:rsidRDefault="00E908C7" w:rsidP="00CA446C">
            <w:pPr>
              <w:pStyle w:val="ListParagraph"/>
              <w:numPr>
                <w:ilvl w:val="0"/>
                <w:numId w:val="4"/>
              </w:numPr>
              <w:spacing w:before="60" w:after="60"/>
              <w:ind w:left="150" w:right="115" w:hanging="150"/>
              <w:rPr>
                <w:rFonts w:asciiTheme="minorBidi" w:hAnsiTheme="minorBidi" w:cstheme="minorBidi"/>
                <w:color w:val="0000FF"/>
                <w:sz w:val="20"/>
                <w:szCs w:val="20"/>
              </w:rPr>
            </w:pPr>
            <w:r w:rsidRPr="00CA446C">
              <w:rPr>
                <w:rFonts w:asciiTheme="minorBidi" w:hAnsiTheme="minorBidi" w:cstheme="minorBidi"/>
                <w:color w:val="0000FF"/>
                <w:sz w:val="20"/>
                <w:szCs w:val="20"/>
              </w:rPr>
              <w:t>Deliver teaching courses to ensure that student learning outcomes are achieved, and aim for teaching excellence for the department, including but not limited to preparing teaching material in advance; communicating subject matter in a way students can understand; observing student progress and learning styles; reacting appropriately to students’ needs; responding, where appropriate, to student questions outside class times; preparing for contingencies in course delivery etc.</w:t>
            </w:r>
          </w:p>
          <w:p w14:paraId="6BBEC108" w14:textId="77777777" w:rsidR="00E908C7" w:rsidRPr="00CA446C" w:rsidRDefault="00E908C7" w:rsidP="00CA446C">
            <w:pPr>
              <w:pStyle w:val="ListParagraph"/>
              <w:numPr>
                <w:ilvl w:val="0"/>
                <w:numId w:val="4"/>
              </w:numPr>
              <w:spacing w:before="60" w:after="60"/>
              <w:ind w:left="150" w:right="115" w:hanging="150"/>
              <w:rPr>
                <w:rFonts w:asciiTheme="minorBidi" w:hAnsiTheme="minorBidi" w:cstheme="minorBidi"/>
                <w:color w:val="0000FF"/>
                <w:sz w:val="20"/>
                <w:szCs w:val="20"/>
              </w:rPr>
            </w:pPr>
            <w:r w:rsidRPr="00CA446C">
              <w:rPr>
                <w:rFonts w:asciiTheme="minorBidi" w:hAnsiTheme="minorBidi" w:cstheme="minorBidi"/>
                <w:color w:val="0000FF"/>
                <w:sz w:val="20"/>
                <w:szCs w:val="20"/>
              </w:rPr>
              <w:t>Conduct assessment of the students’ work to determine whether the students have achieved the desired standards for progression in their studies or award of a qualification and providing feedback designed to develop and motivate student learning and addressing issues if required.</w:t>
            </w:r>
          </w:p>
          <w:p w14:paraId="10003536" w14:textId="77777777" w:rsidR="00E908C7" w:rsidRPr="00CA446C" w:rsidRDefault="00E908C7" w:rsidP="00CA446C">
            <w:pPr>
              <w:pStyle w:val="ListParagraph"/>
              <w:numPr>
                <w:ilvl w:val="0"/>
                <w:numId w:val="4"/>
              </w:numPr>
              <w:spacing w:before="60" w:after="60"/>
              <w:ind w:left="150" w:right="115" w:hanging="150"/>
              <w:rPr>
                <w:rFonts w:asciiTheme="minorBidi" w:hAnsiTheme="minorBidi" w:cstheme="minorBidi"/>
                <w:color w:val="0000FF"/>
                <w:sz w:val="20"/>
                <w:szCs w:val="20"/>
              </w:rPr>
            </w:pPr>
            <w:r w:rsidRPr="00CA446C">
              <w:rPr>
                <w:rFonts w:asciiTheme="minorBidi" w:hAnsiTheme="minorBidi" w:cstheme="minorBidi"/>
                <w:color w:val="0000FF"/>
                <w:sz w:val="20"/>
                <w:szCs w:val="20"/>
              </w:rPr>
              <w:t xml:space="preserve">Develop and encourage teaching modes based on projects and students autonomous work, and research-oriented teaching. </w:t>
            </w:r>
          </w:p>
        </w:tc>
      </w:tr>
      <w:tr w:rsidR="00E908C7" w:rsidRPr="00CA446C" w14:paraId="09B3E450" w14:textId="77777777" w:rsidTr="00CA446C">
        <w:trPr>
          <w:trHeight w:val="744"/>
          <w:jc w:val="center"/>
        </w:trPr>
        <w:tc>
          <w:tcPr>
            <w:tcW w:w="1880" w:type="dxa"/>
            <w:tcBorders>
              <w:top w:val="single" w:sz="4" w:space="0" w:color="auto"/>
              <w:left w:val="single" w:sz="8" w:space="0" w:color="0000FF"/>
              <w:bottom w:val="single" w:sz="4" w:space="0" w:color="auto"/>
              <w:right w:val="single" w:sz="8" w:space="0" w:color="0000FF"/>
            </w:tcBorders>
          </w:tcPr>
          <w:p w14:paraId="4D5DA01C" w14:textId="77777777" w:rsidR="00E908C7" w:rsidRPr="00CA446C" w:rsidRDefault="00E908C7" w:rsidP="00CA446C">
            <w:pPr>
              <w:pStyle w:val="ListParagraph"/>
              <w:numPr>
                <w:ilvl w:val="0"/>
                <w:numId w:val="4"/>
              </w:numPr>
              <w:spacing w:before="60" w:after="60"/>
              <w:ind w:left="150" w:right="115" w:hanging="150"/>
              <w:jc w:val="both"/>
              <w:rPr>
                <w:rFonts w:asciiTheme="minorBidi" w:hAnsiTheme="minorBidi" w:cstheme="minorBidi"/>
                <w:color w:val="0000FF"/>
                <w:sz w:val="20"/>
                <w:szCs w:val="20"/>
              </w:rPr>
            </w:pPr>
            <w:r w:rsidRPr="00CA446C">
              <w:rPr>
                <w:rFonts w:asciiTheme="minorBidi" w:hAnsiTheme="minorBidi" w:cstheme="minorBidi"/>
                <w:color w:val="0000FF"/>
                <w:sz w:val="20"/>
                <w:szCs w:val="20"/>
              </w:rPr>
              <w:t xml:space="preserve">Student Counselling </w:t>
            </w:r>
          </w:p>
        </w:tc>
        <w:tc>
          <w:tcPr>
            <w:tcW w:w="8409" w:type="dxa"/>
            <w:tcBorders>
              <w:top w:val="single" w:sz="4" w:space="0" w:color="auto"/>
              <w:left w:val="single" w:sz="8" w:space="0" w:color="0000FF"/>
              <w:bottom w:val="single" w:sz="4" w:space="0" w:color="auto"/>
              <w:right w:val="single" w:sz="8" w:space="0" w:color="0000FF"/>
            </w:tcBorders>
          </w:tcPr>
          <w:p w14:paraId="1BD4335B" w14:textId="77777777" w:rsidR="00E908C7" w:rsidRPr="00CA446C" w:rsidRDefault="00E908C7" w:rsidP="00CA446C">
            <w:pPr>
              <w:pStyle w:val="ListParagraph"/>
              <w:numPr>
                <w:ilvl w:val="0"/>
                <w:numId w:val="4"/>
              </w:numPr>
              <w:spacing w:before="60" w:after="60"/>
              <w:ind w:left="150" w:right="115" w:hanging="150"/>
              <w:jc w:val="both"/>
              <w:rPr>
                <w:rFonts w:asciiTheme="minorBidi" w:hAnsiTheme="minorBidi" w:cstheme="minorBidi"/>
                <w:color w:val="0000FF"/>
                <w:sz w:val="20"/>
                <w:szCs w:val="20"/>
              </w:rPr>
            </w:pPr>
            <w:r w:rsidRPr="00CA446C">
              <w:rPr>
                <w:rFonts w:asciiTheme="minorBidi" w:hAnsiTheme="minorBidi" w:cstheme="minorBidi"/>
                <w:color w:val="0000FF"/>
                <w:sz w:val="20"/>
                <w:szCs w:val="20"/>
              </w:rPr>
              <w:t>Provide academic and career advice to students according to their academic or personal needs, within own level of competence. If necessary, refer them to the appropriate authority for further help or guidance e.g. Business Liaison &amp; Career Advisor, Student Counsellor and/or a relevant University staff member.</w:t>
            </w:r>
          </w:p>
          <w:p w14:paraId="36C2F417" w14:textId="77777777" w:rsidR="00E908C7" w:rsidRPr="00CA446C" w:rsidRDefault="00E908C7" w:rsidP="00CA446C">
            <w:pPr>
              <w:pStyle w:val="ListParagraph"/>
              <w:numPr>
                <w:ilvl w:val="0"/>
                <w:numId w:val="4"/>
              </w:numPr>
              <w:spacing w:before="60" w:after="60"/>
              <w:ind w:left="150" w:right="115" w:hanging="150"/>
              <w:jc w:val="both"/>
              <w:rPr>
                <w:rFonts w:asciiTheme="minorBidi" w:hAnsiTheme="minorBidi" w:cstheme="minorBidi"/>
                <w:color w:val="0000FF"/>
                <w:sz w:val="20"/>
                <w:szCs w:val="20"/>
              </w:rPr>
            </w:pPr>
            <w:r w:rsidRPr="00CA446C">
              <w:rPr>
                <w:rFonts w:asciiTheme="minorBidi" w:hAnsiTheme="minorBidi" w:cstheme="minorBidi"/>
                <w:color w:val="0000FF"/>
                <w:sz w:val="20"/>
                <w:szCs w:val="20"/>
              </w:rPr>
              <w:t>Responsible to build positive relationships with students that enhance the learning experience, foster a supportive academic environment, and contribute to the overall success of both students and the institution.</w:t>
            </w:r>
          </w:p>
          <w:p w14:paraId="701ADB83" w14:textId="77777777" w:rsidR="00E908C7" w:rsidRPr="00CA446C" w:rsidRDefault="00E908C7" w:rsidP="00CA446C">
            <w:pPr>
              <w:pStyle w:val="ListParagraph"/>
              <w:numPr>
                <w:ilvl w:val="0"/>
                <w:numId w:val="4"/>
              </w:numPr>
              <w:spacing w:before="60" w:after="60"/>
              <w:ind w:left="150" w:right="115" w:hanging="150"/>
              <w:jc w:val="both"/>
              <w:rPr>
                <w:rFonts w:asciiTheme="minorBidi" w:hAnsiTheme="minorBidi" w:cstheme="minorBidi"/>
                <w:color w:val="0000FF"/>
                <w:sz w:val="20"/>
                <w:szCs w:val="20"/>
              </w:rPr>
            </w:pPr>
            <w:r w:rsidRPr="00CA446C">
              <w:rPr>
                <w:rFonts w:asciiTheme="minorBidi" w:hAnsiTheme="minorBidi" w:cstheme="minorBidi"/>
                <w:color w:val="0000FF"/>
                <w:sz w:val="20"/>
                <w:szCs w:val="20"/>
              </w:rPr>
              <w:t>Provide guidance on internships, placements, and job opportunities whenever required by students.</w:t>
            </w:r>
          </w:p>
          <w:p w14:paraId="51642387" w14:textId="77777777" w:rsidR="00E908C7" w:rsidRPr="00CA446C" w:rsidRDefault="00E908C7" w:rsidP="00CA446C">
            <w:pPr>
              <w:pStyle w:val="ListParagraph"/>
              <w:numPr>
                <w:ilvl w:val="0"/>
                <w:numId w:val="4"/>
              </w:numPr>
              <w:spacing w:before="60" w:after="60"/>
              <w:ind w:left="150" w:right="115" w:hanging="150"/>
              <w:jc w:val="both"/>
              <w:rPr>
                <w:rFonts w:asciiTheme="minorBidi" w:hAnsiTheme="minorBidi" w:cstheme="minorBidi"/>
                <w:color w:val="0000FF"/>
                <w:sz w:val="20"/>
                <w:szCs w:val="20"/>
              </w:rPr>
            </w:pPr>
            <w:r w:rsidRPr="00CA446C">
              <w:rPr>
                <w:rFonts w:asciiTheme="minorBidi" w:hAnsiTheme="minorBidi" w:cstheme="minorBidi"/>
                <w:color w:val="0000FF"/>
                <w:sz w:val="20"/>
                <w:szCs w:val="20"/>
              </w:rPr>
              <w:t xml:space="preserve">Mentor graduate students in their research and academic pursuits. </w:t>
            </w:r>
          </w:p>
        </w:tc>
      </w:tr>
      <w:tr w:rsidR="00E908C7" w:rsidRPr="00CA446C" w14:paraId="0A5EE0BC" w14:textId="77777777" w:rsidTr="00CA446C">
        <w:trPr>
          <w:trHeight w:val="744"/>
          <w:jc w:val="center"/>
        </w:trPr>
        <w:tc>
          <w:tcPr>
            <w:tcW w:w="1880" w:type="dxa"/>
            <w:tcBorders>
              <w:top w:val="single" w:sz="4" w:space="0" w:color="auto"/>
              <w:left w:val="single" w:sz="8" w:space="0" w:color="0000FF"/>
              <w:bottom w:val="single" w:sz="4" w:space="0" w:color="auto"/>
              <w:right w:val="single" w:sz="8" w:space="0" w:color="0000FF"/>
            </w:tcBorders>
          </w:tcPr>
          <w:p w14:paraId="554A849D" w14:textId="77777777" w:rsidR="00E908C7" w:rsidRPr="00CA446C" w:rsidRDefault="00E908C7" w:rsidP="00CA446C">
            <w:pPr>
              <w:pStyle w:val="ListParagraph"/>
              <w:numPr>
                <w:ilvl w:val="0"/>
                <w:numId w:val="4"/>
              </w:numPr>
              <w:spacing w:before="60" w:after="60"/>
              <w:ind w:left="150" w:right="115" w:hanging="150"/>
              <w:jc w:val="both"/>
              <w:rPr>
                <w:rFonts w:asciiTheme="minorBidi" w:hAnsiTheme="minorBidi" w:cstheme="minorBidi"/>
                <w:color w:val="0000FF"/>
                <w:sz w:val="20"/>
                <w:szCs w:val="20"/>
              </w:rPr>
            </w:pPr>
            <w:r w:rsidRPr="00CA446C">
              <w:rPr>
                <w:rFonts w:asciiTheme="minorBidi" w:hAnsiTheme="minorBidi" w:cstheme="minorBidi"/>
                <w:color w:val="0000FF"/>
                <w:sz w:val="20"/>
                <w:szCs w:val="20"/>
              </w:rPr>
              <w:t xml:space="preserve">Course assessment &amp; Improvement </w:t>
            </w:r>
          </w:p>
        </w:tc>
        <w:tc>
          <w:tcPr>
            <w:tcW w:w="8409" w:type="dxa"/>
            <w:tcBorders>
              <w:top w:val="single" w:sz="4" w:space="0" w:color="auto"/>
              <w:left w:val="single" w:sz="8" w:space="0" w:color="0000FF"/>
              <w:bottom w:val="single" w:sz="4" w:space="0" w:color="auto"/>
              <w:right w:val="single" w:sz="8" w:space="0" w:color="0000FF"/>
            </w:tcBorders>
          </w:tcPr>
          <w:p w14:paraId="26CE53AD" w14:textId="77777777" w:rsidR="00E908C7" w:rsidRPr="00CA446C" w:rsidRDefault="00E908C7" w:rsidP="00CA446C">
            <w:pPr>
              <w:pStyle w:val="ListParagraph"/>
              <w:numPr>
                <w:ilvl w:val="0"/>
                <w:numId w:val="4"/>
              </w:numPr>
              <w:spacing w:before="60" w:after="60"/>
              <w:ind w:left="150" w:right="115" w:hanging="150"/>
              <w:jc w:val="both"/>
              <w:rPr>
                <w:rFonts w:asciiTheme="minorBidi" w:hAnsiTheme="minorBidi" w:cstheme="minorBidi"/>
                <w:color w:val="0000FF"/>
                <w:sz w:val="20"/>
                <w:szCs w:val="20"/>
              </w:rPr>
            </w:pPr>
            <w:r w:rsidRPr="00CA446C">
              <w:rPr>
                <w:rFonts w:asciiTheme="minorBidi" w:hAnsiTheme="minorBidi" w:cstheme="minorBidi"/>
                <w:color w:val="0000FF"/>
                <w:sz w:val="20"/>
                <w:szCs w:val="20"/>
              </w:rPr>
              <w:t xml:space="preserve">Self-evaluation of the course. </w:t>
            </w:r>
          </w:p>
          <w:p w14:paraId="546CE91D" w14:textId="4E333093" w:rsidR="00E908C7" w:rsidRPr="00CA446C" w:rsidRDefault="00E908C7" w:rsidP="00CA446C">
            <w:pPr>
              <w:pStyle w:val="ListParagraph"/>
              <w:numPr>
                <w:ilvl w:val="0"/>
                <w:numId w:val="4"/>
              </w:numPr>
              <w:spacing w:before="60" w:after="60"/>
              <w:ind w:left="150" w:right="115" w:hanging="150"/>
              <w:jc w:val="both"/>
              <w:rPr>
                <w:rFonts w:asciiTheme="minorBidi" w:hAnsiTheme="minorBidi" w:cstheme="minorBidi"/>
                <w:color w:val="0000FF"/>
                <w:sz w:val="20"/>
                <w:szCs w:val="20"/>
              </w:rPr>
            </w:pPr>
            <w:r w:rsidRPr="00CA446C">
              <w:rPr>
                <w:rFonts w:asciiTheme="minorBidi" w:hAnsiTheme="minorBidi" w:cstheme="minorBidi"/>
                <w:color w:val="0000FF"/>
                <w:sz w:val="20"/>
                <w:szCs w:val="20"/>
              </w:rPr>
              <w:t xml:space="preserve">Include the outcome of the </w:t>
            </w:r>
            <w:r w:rsidR="00CA446C" w:rsidRPr="00CA446C">
              <w:rPr>
                <w:rFonts w:asciiTheme="minorBidi" w:hAnsiTheme="minorBidi" w:cstheme="minorBidi"/>
                <w:color w:val="0000FF"/>
                <w:sz w:val="20"/>
                <w:szCs w:val="20"/>
              </w:rPr>
              <w:t>students’</w:t>
            </w:r>
            <w:r w:rsidRPr="00CA446C">
              <w:rPr>
                <w:rFonts w:asciiTheme="minorBidi" w:hAnsiTheme="minorBidi" w:cstheme="minorBidi"/>
                <w:color w:val="0000FF"/>
                <w:sz w:val="20"/>
                <w:szCs w:val="20"/>
              </w:rPr>
              <w:t xml:space="preserve"> survey and feedback during the assessment process of the course. </w:t>
            </w:r>
          </w:p>
          <w:p w14:paraId="7137F27F" w14:textId="77777777" w:rsidR="00E908C7" w:rsidRPr="00CA446C" w:rsidRDefault="00E908C7" w:rsidP="00CA446C">
            <w:pPr>
              <w:pStyle w:val="ListParagraph"/>
              <w:numPr>
                <w:ilvl w:val="0"/>
                <w:numId w:val="4"/>
              </w:numPr>
              <w:spacing w:before="60" w:after="60"/>
              <w:ind w:left="150" w:right="115" w:hanging="150"/>
              <w:jc w:val="both"/>
              <w:rPr>
                <w:rFonts w:asciiTheme="minorBidi" w:hAnsiTheme="minorBidi" w:cstheme="minorBidi"/>
                <w:color w:val="0000FF"/>
                <w:sz w:val="20"/>
                <w:szCs w:val="20"/>
              </w:rPr>
            </w:pPr>
            <w:r w:rsidRPr="00CA446C">
              <w:rPr>
                <w:rFonts w:asciiTheme="minorBidi" w:hAnsiTheme="minorBidi" w:cstheme="minorBidi"/>
                <w:color w:val="0000FF"/>
                <w:sz w:val="20"/>
                <w:szCs w:val="20"/>
              </w:rPr>
              <w:t xml:space="preserve">Participate and contribute toward the development of innovative pedagogical tools and methods within the department. </w:t>
            </w:r>
          </w:p>
        </w:tc>
      </w:tr>
      <w:tr w:rsidR="00E908C7" w:rsidRPr="00CA446C" w14:paraId="54137503" w14:textId="77777777" w:rsidTr="00CA446C">
        <w:trPr>
          <w:trHeight w:val="744"/>
          <w:jc w:val="center"/>
        </w:trPr>
        <w:tc>
          <w:tcPr>
            <w:tcW w:w="1880" w:type="dxa"/>
            <w:tcBorders>
              <w:top w:val="single" w:sz="4" w:space="0" w:color="auto"/>
              <w:left w:val="single" w:sz="8" w:space="0" w:color="0000FF"/>
              <w:bottom w:val="single" w:sz="4" w:space="0" w:color="auto"/>
              <w:right w:val="single" w:sz="8" w:space="0" w:color="0000FF"/>
            </w:tcBorders>
          </w:tcPr>
          <w:p w14:paraId="74E043AA" w14:textId="77777777" w:rsidR="00E908C7" w:rsidRPr="00CA446C" w:rsidRDefault="00E908C7" w:rsidP="00CA446C">
            <w:pPr>
              <w:pStyle w:val="ListParagraph"/>
              <w:numPr>
                <w:ilvl w:val="0"/>
                <w:numId w:val="4"/>
              </w:numPr>
              <w:spacing w:before="60" w:after="60"/>
              <w:ind w:left="150" w:right="115" w:hanging="150"/>
              <w:jc w:val="both"/>
              <w:rPr>
                <w:rFonts w:asciiTheme="minorBidi" w:hAnsiTheme="minorBidi" w:cstheme="minorBidi"/>
                <w:color w:val="0000FF"/>
                <w:sz w:val="20"/>
                <w:szCs w:val="20"/>
              </w:rPr>
            </w:pPr>
            <w:r w:rsidRPr="00CA446C">
              <w:rPr>
                <w:rFonts w:asciiTheme="minorBidi" w:hAnsiTheme="minorBidi" w:cstheme="minorBidi"/>
                <w:color w:val="0000FF"/>
                <w:sz w:val="20"/>
                <w:szCs w:val="20"/>
              </w:rPr>
              <w:t>Examination Duties</w:t>
            </w:r>
          </w:p>
        </w:tc>
        <w:tc>
          <w:tcPr>
            <w:tcW w:w="8409" w:type="dxa"/>
            <w:tcBorders>
              <w:top w:val="single" w:sz="4" w:space="0" w:color="auto"/>
              <w:left w:val="single" w:sz="8" w:space="0" w:color="0000FF"/>
              <w:bottom w:val="single" w:sz="4" w:space="0" w:color="auto"/>
              <w:right w:val="single" w:sz="8" w:space="0" w:color="0000FF"/>
            </w:tcBorders>
          </w:tcPr>
          <w:p w14:paraId="5A90D9E0" w14:textId="77777777" w:rsidR="00E908C7" w:rsidRPr="00CA446C" w:rsidRDefault="00E908C7" w:rsidP="00CA446C">
            <w:pPr>
              <w:pStyle w:val="ListParagraph"/>
              <w:numPr>
                <w:ilvl w:val="0"/>
                <w:numId w:val="4"/>
              </w:numPr>
              <w:spacing w:before="60" w:after="60"/>
              <w:ind w:left="150" w:right="115" w:hanging="150"/>
              <w:jc w:val="both"/>
              <w:rPr>
                <w:rFonts w:asciiTheme="minorBidi" w:hAnsiTheme="minorBidi" w:cstheme="minorBidi"/>
                <w:color w:val="0000FF"/>
                <w:sz w:val="20"/>
                <w:szCs w:val="20"/>
              </w:rPr>
            </w:pPr>
            <w:r w:rsidRPr="00CA446C">
              <w:rPr>
                <w:rFonts w:asciiTheme="minorBidi" w:hAnsiTheme="minorBidi" w:cstheme="minorBidi"/>
                <w:color w:val="0000FF"/>
                <w:sz w:val="20"/>
                <w:szCs w:val="20"/>
              </w:rPr>
              <w:t>Invigilate examinations when required, to ensure that exams are carried out according to the rules set out by the exam board; allow each candidate to sit the exam in the same conditions; and control cheating.</w:t>
            </w:r>
          </w:p>
          <w:p w14:paraId="02034FA7" w14:textId="77777777" w:rsidR="00E908C7" w:rsidRPr="00CA446C" w:rsidRDefault="00E908C7" w:rsidP="00CA446C">
            <w:pPr>
              <w:pStyle w:val="ListParagraph"/>
              <w:numPr>
                <w:ilvl w:val="0"/>
                <w:numId w:val="4"/>
              </w:numPr>
              <w:spacing w:before="60" w:after="60"/>
              <w:ind w:left="150" w:right="115" w:hanging="150"/>
              <w:jc w:val="both"/>
              <w:rPr>
                <w:rFonts w:asciiTheme="minorBidi" w:hAnsiTheme="minorBidi" w:cstheme="minorBidi"/>
                <w:color w:val="0000FF"/>
                <w:sz w:val="20"/>
                <w:szCs w:val="20"/>
              </w:rPr>
            </w:pPr>
            <w:r w:rsidRPr="00CA446C">
              <w:rPr>
                <w:rFonts w:asciiTheme="minorBidi" w:hAnsiTheme="minorBidi" w:cstheme="minorBidi"/>
                <w:color w:val="0000FF"/>
                <w:sz w:val="20"/>
                <w:szCs w:val="20"/>
              </w:rPr>
              <w:t>To support and participate in examination activities such as paper setting, assessing answer sheets, students’ presentation, and practical evaluation etc.</w:t>
            </w:r>
          </w:p>
        </w:tc>
      </w:tr>
      <w:tr w:rsidR="00E908C7" w:rsidRPr="00CA446C" w14:paraId="19C1D8F7" w14:textId="77777777" w:rsidTr="00CA446C">
        <w:trPr>
          <w:trHeight w:val="888"/>
          <w:jc w:val="center"/>
        </w:trPr>
        <w:tc>
          <w:tcPr>
            <w:tcW w:w="1880" w:type="dxa"/>
            <w:tcBorders>
              <w:top w:val="single" w:sz="4" w:space="0" w:color="auto"/>
              <w:left w:val="single" w:sz="8" w:space="0" w:color="0000FF"/>
              <w:bottom w:val="single" w:sz="4" w:space="0" w:color="auto"/>
              <w:right w:val="single" w:sz="8" w:space="0" w:color="0000FF"/>
            </w:tcBorders>
          </w:tcPr>
          <w:p w14:paraId="59C6B5A5" w14:textId="77777777" w:rsidR="00E908C7" w:rsidRPr="00CA446C" w:rsidRDefault="00E908C7" w:rsidP="00A854D5">
            <w:pPr>
              <w:pStyle w:val="ListParagraph"/>
              <w:numPr>
                <w:ilvl w:val="0"/>
                <w:numId w:val="4"/>
              </w:numPr>
              <w:spacing w:before="60" w:after="60"/>
              <w:ind w:left="150" w:right="115" w:hanging="150"/>
              <w:rPr>
                <w:rFonts w:asciiTheme="minorBidi" w:hAnsiTheme="minorBidi" w:cstheme="minorBidi"/>
                <w:color w:val="0000FF"/>
                <w:sz w:val="20"/>
                <w:szCs w:val="20"/>
              </w:rPr>
            </w:pPr>
            <w:r w:rsidRPr="00CA446C">
              <w:rPr>
                <w:rFonts w:asciiTheme="minorBidi" w:hAnsiTheme="minorBidi" w:cstheme="minorBidi"/>
                <w:color w:val="0000FF"/>
                <w:sz w:val="20"/>
                <w:szCs w:val="20"/>
              </w:rPr>
              <w:t>Daily operations of the department</w:t>
            </w:r>
          </w:p>
        </w:tc>
        <w:tc>
          <w:tcPr>
            <w:tcW w:w="8409" w:type="dxa"/>
            <w:tcBorders>
              <w:top w:val="single" w:sz="4" w:space="0" w:color="auto"/>
              <w:left w:val="single" w:sz="8" w:space="0" w:color="0000FF"/>
              <w:bottom w:val="single" w:sz="4" w:space="0" w:color="auto"/>
              <w:right w:val="single" w:sz="8" w:space="0" w:color="0000FF"/>
            </w:tcBorders>
          </w:tcPr>
          <w:p w14:paraId="373350E3" w14:textId="77777777" w:rsidR="00E908C7" w:rsidRPr="00CA446C" w:rsidRDefault="00E908C7" w:rsidP="00CA446C">
            <w:pPr>
              <w:pStyle w:val="ListParagraph"/>
              <w:numPr>
                <w:ilvl w:val="0"/>
                <w:numId w:val="4"/>
              </w:numPr>
              <w:spacing w:before="60" w:after="60"/>
              <w:ind w:left="150" w:right="115" w:hanging="150"/>
              <w:jc w:val="both"/>
              <w:rPr>
                <w:rFonts w:asciiTheme="minorBidi" w:hAnsiTheme="minorBidi" w:cstheme="minorBidi"/>
                <w:color w:val="0000FF"/>
                <w:sz w:val="20"/>
                <w:szCs w:val="20"/>
              </w:rPr>
            </w:pPr>
            <w:r w:rsidRPr="00CA446C">
              <w:rPr>
                <w:rFonts w:asciiTheme="minorBidi" w:hAnsiTheme="minorBidi" w:cstheme="minorBidi"/>
                <w:color w:val="0000FF"/>
                <w:sz w:val="20"/>
                <w:szCs w:val="20"/>
              </w:rPr>
              <w:t>Liaise with the Academic Coordinator to arrange the teaching requirements, such as lesson schedules; teaching materials; submission of student assessments; addressing student special needs for testing etc.</w:t>
            </w:r>
          </w:p>
          <w:p w14:paraId="46B2D50E" w14:textId="77777777" w:rsidR="00E908C7" w:rsidRPr="00CA446C" w:rsidRDefault="00E908C7" w:rsidP="00CA446C">
            <w:pPr>
              <w:pStyle w:val="ListParagraph"/>
              <w:numPr>
                <w:ilvl w:val="0"/>
                <w:numId w:val="4"/>
              </w:numPr>
              <w:spacing w:before="60" w:after="60"/>
              <w:ind w:left="150" w:right="115" w:hanging="150"/>
              <w:jc w:val="both"/>
              <w:rPr>
                <w:rFonts w:asciiTheme="minorBidi" w:hAnsiTheme="minorBidi" w:cstheme="minorBidi"/>
                <w:color w:val="0000FF"/>
                <w:sz w:val="20"/>
                <w:szCs w:val="20"/>
              </w:rPr>
            </w:pPr>
            <w:r w:rsidRPr="00CA446C">
              <w:rPr>
                <w:rFonts w:asciiTheme="minorBidi" w:hAnsiTheme="minorBidi" w:cstheme="minorBidi"/>
                <w:color w:val="0000FF"/>
                <w:sz w:val="20"/>
                <w:szCs w:val="20"/>
              </w:rPr>
              <w:t xml:space="preserve">Participate in the events, communications, and school visits etc. in order to support the recruitment objectives. </w:t>
            </w:r>
          </w:p>
          <w:p w14:paraId="55A44397" w14:textId="77777777" w:rsidR="00E908C7" w:rsidRPr="00CA446C" w:rsidRDefault="00E908C7" w:rsidP="00CA446C">
            <w:pPr>
              <w:pStyle w:val="ListParagraph"/>
              <w:numPr>
                <w:ilvl w:val="0"/>
                <w:numId w:val="4"/>
              </w:numPr>
              <w:spacing w:before="60" w:after="60"/>
              <w:ind w:left="150" w:right="115" w:hanging="150"/>
              <w:jc w:val="both"/>
              <w:rPr>
                <w:rFonts w:asciiTheme="minorBidi" w:hAnsiTheme="minorBidi" w:cstheme="minorBidi"/>
                <w:color w:val="0000FF"/>
                <w:sz w:val="20"/>
                <w:szCs w:val="20"/>
              </w:rPr>
            </w:pPr>
            <w:r w:rsidRPr="00CA446C">
              <w:rPr>
                <w:rFonts w:asciiTheme="minorBidi" w:hAnsiTheme="minorBidi" w:cstheme="minorBidi"/>
                <w:color w:val="0000FF"/>
                <w:sz w:val="20"/>
                <w:szCs w:val="20"/>
              </w:rPr>
              <w:t xml:space="preserve">Organize events and extra-curricular activities (cultural events, conferences, field trips etc.), encourage community engagement and culture of continuous learning and professional development. </w:t>
            </w:r>
          </w:p>
        </w:tc>
      </w:tr>
      <w:tr w:rsidR="00E908C7" w:rsidRPr="00CA446C" w14:paraId="338528B8" w14:textId="77777777" w:rsidTr="00CA446C">
        <w:trPr>
          <w:trHeight w:val="1916"/>
          <w:jc w:val="center"/>
        </w:trPr>
        <w:tc>
          <w:tcPr>
            <w:tcW w:w="1880" w:type="dxa"/>
            <w:tcBorders>
              <w:top w:val="single" w:sz="4" w:space="0" w:color="auto"/>
              <w:left w:val="single" w:sz="8" w:space="0" w:color="0000FF"/>
              <w:bottom w:val="single" w:sz="4" w:space="0" w:color="auto"/>
              <w:right w:val="single" w:sz="8" w:space="0" w:color="0000FF"/>
            </w:tcBorders>
          </w:tcPr>
          <w:p w14:paraId="3CAD3ECB" w14:textId="77777777" w:rsidR="00E908C7" w:rsidRPr="00CA446C" w:rsidRDefault="00E908C7" w:rsidP="00CA446C">
            <w:pPr>
              <w:pStyle w:val="ListParagraph"/>
              <w:numPr>
                <w:ilvl w:val="0"/>
                <w:numId w:val="4"/>
              </w:numPr>
              <w:spacing w:before="60" w:after="60"/>
              <w:ind w:left="150" w:right="115" w:hanging="150"/>
              <w:rPr>
                <w:rFonts w:asciiTheme="minorBidi" w:hAnsiTheme="minorBidi" w:cstheme="minorBidi"/>
                <w:color w:val="0000FF"/>
                <w:sz w:val="20"/>
                <w:szCs w:val="20"/>
              </w:rPr>
            </w:pPr>
            <w:r w:rsidRPr="00CA446C">
              <w:rPr>
                <w:rFonts w:asciiTheme="minorBidi" w:hAnsiTheme="minorBidi" w:cstheme="minorBidi"/>
                <w:color w:val="0000FF"/>
                <w:sz w:val="20"/>
                <w:szCs w:val="20"/>
              </w:rPr>
              <w:lastRenderedPageBreak/>
              <w:t xml:space="preserve">Administrative </w:t>
            </w:r>
          </w:p>
        </w:tc>
        <w:tc>
          <w:tcPr>
            <w:tcW w:w="8409" w:type="dxa"/>
            <w:tcBorders>
              <w:top w:val="single" w:sz="4" w:space="0" w:color="auto"/>
              <w:left w:val="single" w:sz="8" w:space="0" w:color="0000FF"/>
              <w:bottom w:val="single" w:sz="4" w:space="0" w:color="auto"/>
              <w:right w:val="single" w:sz="8" w:space="0" w:color="0000FF"/>
            </w:tcBorders>
          </w:tcPr>
          <w:p w14:paraId="5D4EBB06" w14:textId="77777777" w:rsidR="00E908C7" w:rsidRPr="00CA446C" w:rsidRDefault="00E908C7" w:rsidP="00CA446C">
            <w:pPr>
              <w:pStyle w:val="ListParagraph"/>
              <w:numPr>
                <w:ilvl w:val="0"/>
                <w:numId w:val="4"/>
              </w:numPr>
              <w:spacing w:before="60" w:after="60"/>
              <w:ind w:left="150" w:right="115" w:hanging="150"/>
              <w:rPr>
                <w:rFonts w:asciiTheme="minorBidi" w:hAnsiTheme="minorBidi" w:cstheme="minorBidi"/>
                <w:color w:val="0000FF"/>
                <w:sz w:val="20"/>
                <w:szCs w:val="20"/>
              </w:rPr>
            </w:pPr>
            <w:r w:rsidRPr="00CA446C">
              <w:rPr>
                <w:rFonts w:asciiTheme="minorBidi" w:hAnsiTheme="minorBidi" w:cstheme="minorBidi"/>
                <w:color w:val="0000FF"/>
                <w:sz w:val="20"/>
                <w:szCs w:val="20"/>
              </w:rPr>
              <w:t>Work with relevant departments to support the development and implementation of university functions, such as Student Recruitment; Admissions; Library learning resources; IT teaching technology etc.</w:t>
            </w:r>
          </w:p>
          <w:p w14:paraId="3069C7BF" w14:textId="77777777" w:rsidR="00E908C7" w:rsidRPr="00CA446C" w:rsidRDefault="00E908C7" w:rsidP="00CA446C">
            <w:pPr>
              <w:pStyle w:val="ListParagraph"/>
              <w:numPr>
                <w:ilvl w:val="0"/>
                <w:numId w:val="4"/>
              </w:numPr>
              <w:spacing w:before="60" w:after="60"/>
              <w:ind w:left="150" w:right="115" w:hanging="150"/>
              <w:rPr>
                <w:rFonts w:asciiTheme="minorBidi" w:hAnsiTheme="minorBidi" w:cstheme="minorBidi"/>
                <w:color w:val="0000FF"/>
                <w:sz w:val="20"/>
                <w:szCs w:val="20"/>
              </w:rPr>
            </w:pPr>
            <w:r w:rsidRPr="00CA446C">
              <w:rPr>
                <w:rFonts w:asciiTheme="minorBidi" w:hAnsiTheme="minorBidi" w:cstheme="minorBidi"/>
                <w:color w:val="0000FF"/>
                <w:sz w:val="20"/>
                <w:szCs w:val="20"/>
              </w:rPr>
              <w:t>Coordinate teaching programs with relevant faculty staff to ensure the course complements other courses taken by students.</w:t>
            </w:r>
          </w:p>
          <w:p w14:paraId="6520B9CF" w14:textId="77777777" w:rsidR="00E908C7" w:rsidRPr="00CA446C" w:rsidRDefault="00E908C7" w:rsidP="00CA446C">
            <w:pPr>
              <w:pStyle w:val="ListParagraph"/>
              <w:numPr>
                <w:ilvl w:val="0"/>
                <w:numId w:val="4"/>
              </w:numPr>
              <w:spacing w:before="60" w:after="60"/>
              <w:ind w:left="150" w:right="115" w:hanging="150"/>
              <w:rPr>
                <w:rFonts w:asciiTheme="minorBidi" w:hAnsiTheme="minorBidi" w:cstheme="minorBidi"/>
                <w:color w:val="0000FF"/>
                <w:sz w:val="20"/>
                <w:szCs w:val="20"/>
              </w:rPr>
            </w:pPr>
            <w:r w:rsidRPr="00CA446C">
              <w:rPr>
                <w:rFonts w:asciiTheme="minorBidi" w:hAnsiTheme="minorBidi" w:cstheme="minorBidi"/>
                <w:color w:val="0000FF"/>
                <w:sz w:val="20"/>
                <w:szCs w:val="20"/>
              </w:rPr>
              <w:t>Represent the faculty or the department on relevant committees, task forces and focus groups to ensure appropriate governance and progress in the university.</w:t>
            </w:r>
          </w:p>
        </w:tc>
      </w:tr>
      <w:tr w:rsidR="00E908C7" w:rsidRPr="00CA446C" w14:paraId="59F2E7C2" w14:textId="77777777" w:rsidTr="00CA446C">
        <w:trPr>
          <w:trHeight w:val="718"/>
          <w:jc w:val="center"/>
        </w:trPr>
        <w:tc>
          <w:tcPr>
            <w:tcW w:w="1880" w:type="dxa"/>
            <w:tcBorders>
              <w:top w:val="single" w:sz="4" w:space="0" w:color="auto"/>
              <w:left w:val="single" w:sz="8" w:space="0" w:color="0000FF"/>
              <w:bottom w:val="single" w:sz="8" w:space="0" w:color="0000FF"/>
              <w:right w:val="single" w:sz="8" w:space="0" w:color="0000FF"/>
            </w:tcBorders>
          </w:tcPr>
          <w:p w14:paraId="1677F19D" w14:textId="77777777" w:rsidR="00E908C7" w:rsidRPr="00CA446C" w:rsidRDefault="00E908C7" w:rsidP="00CA446C">
            <w:pPr>
              <w:pStyle w:val="ListParagraph"/>
              <w:numPr>
                <w:ilvl w:val="0"/>
                <w:numId w:val="4"/>
              </w:numPr>
              <w:spacing w:before="60" w:after="60"/>
              <w:ind w:left="150" w:right="115" w:hanging="150"/>
              <w:rPr>
                <w:rFonts w:asciiTheme="minorBidi" w:hAnsiTheme="minorBidi" w:cstheme="minorBidi"/>
                <w:color w:val="0000FF"/>
                <w:sz w:val="20"/>
                <w:szCs w:val="20"/>
              </w:rPr>
            </w:pPr>
            <w:r w:rsidRPr="00CA446C">
              <w:rPr>
                <w:rFonts w:asciiTheme="minorBidi" w:hAnsiTheme="minorBidi" w:cstheme="minorBidi"/>
                <w:color w:val="0000FF"/>
                <w:sz w:val="20"/>
                <w:szCs w:val="20"/>
              </w:rPr>
              <w:t>Policies and Procedures</w:t>
            </w:r>
          </w:p>
        </w:tc>
        <w:tc>
          <w:tcPr>
            <w:tcW w:w="8409" w:type="dxa"/>
            <w:tcBorders>
              <w:top w:val="single" w:sz="4" w:space="0" w:color="auto"/>
              <w:left w:val="single" w:sz="8" w:space="0" w:color="0000FF"/>
              <w:bottom w:val="single" w:sz="8" w:space="0" w:color="0000FF"/>
              <w:right w:val="single" w:sz="8" w:space="0" w:color="0000FF"/>
            </w:tcBorders>
          </w:tcPr>
          <w:p w14:paraId="127CD48D" w14:textId="77777777" w:rsidR="00E908C7" w:rsidRPr="00CA446C" w:rsidRDefault="00E908C7" w:rsidP="00CA446C">
            <w:pPr>
              <w:pStyle w:val="ListParagraph"/>
              <w:numPr>
                <w:ilvl w:val="0"/>
                <w:numId w:val="4"/>
              </w:numPr>
              <w:spacing w:before="60" w:after="60"/>
              <w:ind w:left="150" w:right="115" w:hanging="150"/>
              <w:rPr>
                <w:rFonts w:asciiTheme="minorBidi" w:hAnsiTheme="minorBidi" w:cstheme="minorBidi"/>
                <w:color w:val="0000FF"/>
                <w:sz w:val="20"/>
                <w:szCs w:val="20"/>
              </w:rPr>
            </w:pPr>
            <w:r w:rsidRPr="00CA446C">
              <w:rPr>
                <w:rFonts w:asciiTheme="minorBidi" w:hAnsiTheme="minorBidi" w:cstheme="minorBidi"/>
                <w:color w:val="0000FF"/>
                <w:sz w:val="20"/>
                <w:szCs w:val="20"/>
              </w:rPr>
              <w:t>Follow department policies, processes, standard operating procedures, and instructions so that work is carried out in a controlled and consistent manner.</w:t>
            </w:r>
          </w:p>
        </w:tc>
      </w:tr>
      <w:tr w:rsidR="00E908C7" w:rsidRPr="00CA446C" w14:paraId="67AB47DA" w14:textId="77777777" w:rsidTr="00CA446C">
        <w:trPr>
          <w:trHeight w:val="421"/>
          <w:jc w:val="center"/>
        </w:trPr>
        <w:tc>
          <w:tcPr>
            <w:tcW w:w="1880" w:type="dxa"/>
            <w:tcBorders>
              <w:top w:val="single" w:sz="4" w:space="0" w:color="auto"/>
              <w:left w:val="single" w:sz="8" w:space="0" w:color="0000FF"/>
              <w:bottom w:val="single" w:sz="8" w:space="0" w:color="0000FF"/>
              <w:right w:val="single" w:sz="8" w:space="0" w:color="0000FF"/>
            </w:tcBorders>
          </w:tcPr>
          <w:p w14:paraId="56B1E2B4" w14:textId="77777777" w:rsidR="00E908C7" w:rsidRPr="00CA446C" w:rsidRDefault="00E908C7" w:rsidP="00CA446C">
            <w:pPr>
              <w:pStyle w:val="ListParagraph"/>
              <w:numPr>
                <w:ilvl w:val="0"/>
                <w:numId w:val="4"/>
              </w:numPr>
              <w:spacing w:before="60" w:after="60"/>
              <w:ind w:left="150" w:right="115" w:hanging="150"/>
              <w:rPr>
                <w:rFonts w:asciiTheme="minorBidi" w:hAnsiTheme="minorBidi" w:cstheme="minorBidi"/>
                <w:color w:val="0000FF"/>
                <w:sz w:val="20"/>
                <w:szCs w:val="20"/>
              </w:rPr>
            </w:pPr>
            <w:r w:rsidRPr="00CA446C">
              <w:rPr>
                <w:rFonts w:asciiTheme="minorBidi" w:hAnsiTheme="minorBidi" w:cstheme="minorBidi"/>
                <w:color w:val="0000FF"/>
                <w:sz w:val="20"/>
                <w:szCs w:val="20"/>
              </w:rPr>
              <w:t>Related Assignments</w:t>
            </w:r>
          </w:p>
        </w:tc>
        <w:tc>
          <w:tcPr>
            <w:tcW w:w="8409" w:type="dxa"/>
            <w:tcBorders>
              <w:top w:val="single" w:sz="4" w:space="0" w:color="auto"/>
              <w:left w:val="single" w:sz="8" w:space="0" w:color="0000FF"/>
              <w:bottom w:val="single" w:sz="8" w:space="0" w:color="0000FF"/>
              <w:right w:val="single" w:sz="8" w:space="0" w:color="0000FF"/>
            </w:tcBorders>
          </w:tcPr>
          <w:p w14:paraId="0152FC72" w14:textId="77777777" w:rsidR="00E908C7" w:rsidRPr="00CA446C" w:rsidRDefault="00E908C7" w:rsidP="00CA446C">
            <w:pPr>
              <w:pStyle w:val="ListParagraph"/>
              <w:numPr>
                <w:ilvl w:val="0"/>
                <w:numId w:val="4"/>
              </w:numPr>
              <w:spacing w:before="60" w:after="60"/>
              <w:ind w:left="150" w:right="115" w:hanging="150"/>
              <w:rPr>
                <w:rFonts w:asciiTheme="minorBidi" w:hAnsiTheme="minorBidi" w:cstheme="minorBidi"/>
                <w:color w:val="0000FF"/>
                <w:sz w:val="20"/>
                <w:szCs w:val="20"/>
              </w:rPr>
            </w:pPr>
            <w:r w:rsidRPr="00CA446C">
              <w:rPr>
                <w:rFonts w:asciiTheme="minorBidi" w:hAnsiTheme="minorBidi" w:cstheme="minorBidi"/>
                <w:color w:val="0000FF"/>
                <w:sz w:val="20"/>
                <w:szCs w:val="20"/>
              </w:rPr>
              <w:t>Perform other related duties or assignments as directed by the Line Manager.</w:t>
            </w:r>
          </w:p>
        </w:tc>
      </w:tr>
    </w:tbl>
    <w:p w14:paraId="561903E3" w14:textId="77777777" w:rsidR="00F36CE0" w:rsidRPr="005D19C0" w:rsidRDefault="00F36CE0">
      <w:pPr>
        <w:rPr>
          <w:rFonts w:asciiTheme="minorBidi" w:hAnsiTheme="minorBidi" w:cstheme="minorBidi"/>
          <w:color w:val="0000FF"/>
          <w:sz w:val="20"/>
          <w:szCs w:val="20"/>
        </w:rPr>
      </w:pPr>
    </w:p>
    <w:tbl>
      <w:tblPr>
        <w:tblW w:w="10250" w:type="dxa"/>
        <w:jc w:val="center"/>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000" w:firstRow="0" w:lastRow="0" w:firstColumn="0" w:lastColumn="0" w:noHBand="0" w:noVBand="0"/>
      </w:tblPr>
      <w:tblGrid>
        <w:gridCol w:w="10250"/>
      </w:tblGrid>
      <w:tr w:rsidR="00FC4583" w:rsidRPr="005D19C0" w14:paraId="0CD4F064" w14:textId="77777777" w:rsidTr="00552EA7">
        <w:trPr>
          <w:jc w:val="center"/>
        </w:trPr>
        <w:tc>
          <w:tcPr>
            <w:tcW w:w="10250" w:type="dxa"/>
            <w:shd w:val="clear" w:color="auto" w:fill="E0E0E0"/>
          </w:tcPr>
          <w:p w14:paraId="4DC4AAB0" w14:textId="77777777" w:rsidR="00F35266" w:rsidRPr="005D19C0" w:rsidRDefault="007D049E" w:rsidP="00CE58C4">
            <w:pPr>
              <w:pStyle w:val="Tablehead"/>
              <w:spacing w:before="60" w:after="60"/>
              <w:jc w:val="left"/>
              <w:rPr>
                <w:rFonts w:asciiTheme="minorBidi" w:hAnsiTheme="minorBidi" w:cstheme="minorBidi"/>
                <w:b w:val="0"/>
                <w:i/>
                <w:caps w:val="0"/>
                <w:color w:val="0000FF"/>
                <w:sz w:val="20"/>
              </w:rPr>
            </w:pPr>
            <w:r w:rsidRPr="005D19C0">
              <w:rPr>
                <w:rFonts w:asciiTheme="minorBidi" w:hAnsiTheme="minorBidi" w:cstheme="minorBidi"/>
                <w:color w:val="0000FF"/>
                <w:sz w:val="20"/>
              </w:rPr>
              <w:br w:type="page"/>
            </w:r>
            <w:r w:rsidR="00D47255" w:rsidRPr="005D19C0">
              <w:rPr>
                <w:rFonts w:asciiTheme="minorBidi" w:hAnsiTheme="minorBidi" w:cstheme="minorBidi"/>
                <w:b w:val="0"/>
                <w:caps w:val="0"/>
                <w:color w:val="0000FF"/>
                <w:sz w:val="20"/>
                <w:lang w:eastAsia="en-GB"/>
              </w:rPr>
              <w:br w:type="page"/>
            </w:r>
            <w:r w:rsidR="00405FCB" w:rsidRPr="005D19C0">
              <w:rPr>
                <w:rFonts w:asciiTheme="minorBidi" w:hAnsiTheme="minorBidi" w:cstheme="minorBidi"/>
                <w:color w:val="0000FF"/>
                <w:sz w:val="20"/>
              </w:rPr>
              <w:br w:type="page"/>
            </w:r>
            <w:r w:rsidR="00706397" w:rsidRPr="005D19C0">
              <w:rPr>
                <w:rFonts w:asciiTheme="minorBidi" w:hAnsiTheme="minorBidi" w:cstheme="minorBidi"/>
                <w:b w:val="0"/>
                <w:caps w:val="0"/>
                <w:color w:val="0000FF"/>
                <w:sz w:val="20"/>
                <w:lang w:eastAsia="en-GB"/>
              </w:rPr>
              <w:br w:type="page"/>
            </w:r>
            <w:r w:rsidR="00706397" w:rsidRPr="005D19C0">
              <w:rPr>
                <w:rFonts w:asciiTheme="minorBidi" w:hAnsiTheme="minorBidi" w:cstheme="minorBidi"/>
                <w:color w:val="0000FF"/>
                <w:sz w:val="20"/>
              </w:rPr>
              <w:t>5</w:t>
            </w:r>
            <w:r w:rsidR="00F35266" w:rsidRPr="005D19C0">
              <w:rPr>
                <w:rFonts w:asciiTheme="minorBidi" w:hAnsiTheme="minorBidi" w:cstheme="minorBidi"/>
                <w:color w:val="0000FF"/>
                <w:sz w:val="20"/>
              </w:rPr>
              <w:t>. QUALIFICATIONS, EXPERIENCE, &amp; SKILLS:</w:t>
            </w:r>
          </w:p>
        </w:tc>
      </w:tr>
      <w:tr w:rsidR="00F35266" w:rsidRPr="005D19C0" w14:paraId="22C23402" w14:textId="77777777" w:rsidTr="0091447F">
        <w:trPr>
          <w:trHeight w:val="4957"/>
          <w:jc w:val="center"/>
        </w:trPr>
        <w:tc>
          <w:tcPr>
            <w:tcW w:w="10250" w:type="dxa"/>
          </w:tcPr>
          <w:p w14:paraId="43CE0B1E" w14:textId="77777777" w:rsidR="00E908C7" w:rsidRPr="00213E51" w:rsidRDefault="00E908C7" w:rsidP="00E908C7">
            <w:pPr>
              <w:spacing w:before="60" w:after="60"/>
              <w:rPr>
                <w:rFonts w:asciiTheme="minorBidi" w:hAnsiTheme="minorBidi" w:cstheme="minorBidi"/>
                <w:b/>
                <w:bCs/>
                <w:color w:val="000000" w:themeColor="text1"/>
                <w:sz w:val="20"/>
                <w:szCs w:val="20"/>
                <w:lang w:val="en-US"/>
              </w:rPr>
            </w:pPr>
            <w:r w:rsidRPr="00CA446C">
              <w:rPr>
                <w:rFonts w:asciiTheme="minorBidi" w:hAnsiTheme="minorBidi" w:cstheme="minorBidi"/>
                <w:b/>
                <w:bCs/>
                <w:color w:val="0000FF"/>
                <w:sz w:val="20"/>
                <w:szCs w:val="20"/>
                <w:lang w:val="en-US"/>
              </w:rPr>
              <w:t xml:space="preserve">Minimum </w:t>
            </w:r>
            <w:r w:rsidRPr="00213E51">
              <w:rPr>
                <w:rFonts w:asciiTheme="minorBidi" w:hAnsiTheme="minorBidi" w:cstheme="minorBidi"/>
                <w:b/>
                <w:bCs/>
                <w:color w:val="0000FF"/>
                <w:sz w:val="20"/>
                <w:szCs w:val="20"/>
                <w:lang w:val="en-US"/>
              </w:rPr>
              <w:t>Qualifications:</w:t>
            </w:r>
          </w:p>
          <w:p w14:paraId="0655E3B3" w14:textId="288BAE86" w:rsidR="00057E2B" w:rsidRPr="00213E51" w:rsidRDefault="002A471C" w:rsidP="00057E2B">
            <w:pPr>
              <w:numPr>
                <w:ilvl w:val="1"/>
                <w:numId w:val="19"/>
              </w:numPr>
              <w:tabs>
                <w:tab w:val="left" w:pos="438"/>
              </w:tabs>
              <w:spacing w:before="60" w:after="60" w:line="276" w:lineRule="auto"/>
              <w:ind w:right="357"/>
              <w:jc w:val="both"/>
              <w:rPr>
                <w:rFonts w:asciiTheme="minorBidi" w:hAnsiTheme="minorBidi" w:cstheme="minorBidi"/>
                <w:color w:val="0000FF"/>
                <w:sz w:val="20"/>
                <w:szCs w:val="20"/>
              </w:rPr>
            </w:pPr>
            <w:r w:rsidRPr="00213E51">
              <w:rPr>
                <w:rFonts w:asciiTheme="minorBidi" w:hAnsiTheme="minorBidi" w:cstheme="minorBidi"/>
                <w:color w:val="0000FF"/>
                <w:sz w:val="20"/>
                <w:szCs w:val="20"/>
              </w:rPr>
              <w:t xml:space="preserve">Preferably Full Professor or Associate Professor. </w:t>
            </w:r>
            <w:r w:rsidR="00057E2B" w:rsidRPr="00213E51">
              <w:rPr>
                <w:rFonts w:asciiTheme="minorBidi" w:hAnsiTheme="minorBidi" w:cstheme="minorBidi"/>
                <w:color w:val="0000FF"/>
                <w:sz w:val="20"/>
                <w:szCs w:val="20"/>
              </w:rPr>
              <w:t xml:space="preserve">PhD is mandatory (granted by Gov. body when available from home-country, CNU approval is mandatory if qualification was obtained in France), or comparable recognition for candidates from outside of the French Academic system). </w:t>
            </w:r>
          </w:p>
          <w:p w14:paraId="280D054C" w14:textId="77777777" w:rsidR="00057E2B" w:rsidRPr="00213E51" w:rsidRDefault="00057E2B" w:rsidP="00057E2B">
            <w:pPr>
              <w:numPr>
                <w:ilvl w:val="1"/>
                <w:numId w:val="19"/>
              </w:numPr>
              <w:tabs>
                <w:tab w:val="left" w:pos="438"/>
              </w:tabs>
              <w:spacing w:before="60" w:after="60" w:line="276" w:lineRule="auto"/>
              <w:ind w:right="357"/>
              <w:jc w:val="both"/>
              <w:rPr>
                <w:rFonts w:asciiTheme="minorBidi" w:hAnsiTheme="minorBidi" w:cstheme="minorBidi"/>
                <w:color w:val="0000FF"/>
                <w:sz w:val="20"/>
                <w:szCs w:val="20"/>
              </w:rPr>
            </w:pPr>
            <w:r w:rsidRPr="00213E51">
              <w:rPr>
                <w:rFonts w:asciiTheme="minorBidi" w:hAnsiTheme="minorBidi" w:cstheme="minorBidi"/>
                <w:color w:val="0000FF"/>
                <w:sz w:val="20"/>
                <w:szCs w:val="20"/>
              </w:rPr>
              <w:t>Professional proficiency of French and English is mandatory.</w:t>
            </w:r>
          </w:p>
          <w:p w14:paraId="043E5169" w14:textId="77777777" w:rsidR="00E908C7" w:rsidRPr="00213E51" w:rsidRDefault="00E908C7" w:rsidP="00E908C7">
            <w:pPr>
              <w:tabs>
                <w:tab w:val="left" w:pos="438"/>
              </w:tabs>
              <w:spacing w:before="60" w:after="60"/>
              <w:ind w:right="111"/>
              <w:jc w:val="both"/>
              <w:rPr>
                <w:rFonts w:asciiTheme="minorBidi" w:hAnsiTheme="minorBidi" w:cstheme="minorBidi"/>
                <w:b/>
                <w:bCs/>
                <w:color w:val="0000FF"/>
                <w:sz w:val="20"/>
                <w:szCs w:val="20"/>
                <w:lang w:val="en-US"/>
              </w:rPr>
            </w:pPr>
            <w:r w:rsidRPr="00213E51">
              <w:rPr>
                <w:rFonts w:asciiTheme="minorBidi" w:hAnsiTheme="minorBidi" w:cstheme="minorBidi"/>
                <w:b/>
                <w:bCs/>
                <w:color w:val="0000FF"/>
                <w:sz w:val="20"/>
                <w:szCs w:val="20"/>
                <w:lang w:val="en-US"/>
              </w:rPr>
              <w:t>Minimum Experience:</w:t>
            </w:r>
          </w:p>
          <w:p w14:paraId="65C5E310" w14:textId="7E2ADAAB" w:rsidR="00E908C7" w:rsidRPr="00213E51" w:rsidRDefault="00547064" w:rsidP="00CA446C">
            <w:pPr>
              <w:numPr>
                <w:ilvl w:val="1"/>
                <w:numId w:val="19"/>
              </w:numPr>
              <w:tabs>
                <w:tab w:val="left" w:pos="438"/>
              </w:tabs>
              <w:spacing w:before="60" w:after="60" w:line="276" w:lineRule="auto"/>
              <w:ind w:right="357"/>
              <w:jc w:val="both"/>
              <w:rPr>
                <w:rFonts w:asciiTheme="minorBidi" w:hAnsiTheme="minorBidi" w:cstheme="minorBidi"/>
                <w:color w:val="0000FF"/>
                <w:sz w:val="20"/>
                <w:szCs w:val="20"/>
              </w:rPr>
            </w:pPr>
            <w:r w:rsidRPr="00213E51">
              <w:rPr>
                <w:rFonts w:asciiTheme="minorBidi" w:hAnsiTheme="minorBidi" w:cstheme="minorBidi"/>
                <w:color w:val="0000FF"/>
                <w:sz w:val="20"/>
                <w:szCs w:val="20"/>
                <w:lang w:val="en-US"/>
              </w:rPr>
              <w:t>5</w:t>
            </w:r>
            <w:r w:rsidR="00E908C7" w:rsidRPr="00213E51">
              <w:rPr>
                <w:rFonts w:asciiTheme="minorBidi" w:hAnsiTheme="minorBidi" w:cstheme="minorBidi"/>
                <w:color w:val="0000FF"/>
                <w:sz w:val="20"/>
                <w:szCs w:val="20"/>
              </w:rPr>
              <w:t xml:space="preserve"> years teaching and research experience in higher education sector including PhD experience. </w:t>
            </w:r>
          </w:p>
          <w:p w14:paraId="73A4C64F" w14:textId="77777777" w:rsidR="00E908C7" w:rsidRPr="00213E51" w:rsidRDefault="00E908C7" w:rsidP="00CA446C">
            <w:pPr>
              <w:numPr>
                <w:ilvl w:val="1"/>
                <w:numId w:val="19"/>
              </w:numPr>
              <w:tabs>
                <w:tab w:val="left" w:pos="438"/>
              </w:tabs>
              <w:spacing w:before="60" w:after="60" w:line="276" w:lineRule="auto"/>
              <w:ind w:right="357"/>
              <w:jc w:val="both"/>
              <w:rPr>
                <w:rFonts w:asciiTheme="minorBidi" w:hAnsiTheme="minorBidi" w:cstheme="minorBidi"/>
                <w:color w:val="0000FF"/>
                <w:sz w:val="20"/>
                <w:szCs w:val="20"/>
              </w:rPr>
            </w:pPr>
            <w:r w:rsidRPr="00213E51">
              <w:rPr>
                <w:rFonts w:asciiTheme="minorBidi" w:hAnsiTheme="minorBidi" w:cstheme="minorBidi"/>
                <w:color w:val="0000FF"/>
                <w:sz w:val="20"/>
                <w:szCs w:val="20"/>
              </w:rPr>
              <w:t>Ability to conduct high-quality research and to publish in peer-reviewed journals.</w:t>
            </w:r>
          </w:p>
          <w:p w14:paraId="1358BB50" w14:textId="77777777" w:rsidR="00E908C7" w:rsidRPr="00213E51" w:rsidRDefault="00E908C7" w:rsidP="00CA446C">
            <w:pPr>
              <w:numPr>
                <w:ilvl w:val="1"/>
                <w:numId w:val="19"/>
              </w:numPr>
              <w:tabs>
                <w:tab w:val="left" w:pos="438"/>
              </w:tabs>
              <w:spacing w:before="60" w:after="60" w:line="276" w:lineRule="auto"/>
              <w:ind w:right="357"/>
              <w:jc w:val="both"/>
              <w:rPr>
                <w:rFonts w:asciiTheme="minorBidi" w:hAnsiTheme="minorBidi" w:cstheme="minorBidi"/>
                <w:color w:val="0000FF"/>
                <w:sz w:val="20"/>
                <w:szCs w:val="20"/>
              </w:rPr>
            </w:pPr>
            <w:r w:rsidRPr="00213E51">
              <w:rPr>
                <w:rFonts w:asciiTheme="minorBidi" w:hAnsiTheme="minorBidi" w:cstheme="minorBidi"/>
                <w:color w:val="0000FF"/>
                <w:sz w:val="20"/>
                <w:szCs w:val="20"/>
              </w:rPr>
              <w:t>Ability to disseminate research outputs at academic conferences, seminars, and symposia.</w:t>
            </w:r>
          </w:p>
          <w:p w14:paraId="580C9F1C" w14:textId="77777777" w:rsidR="00E908C7" w:rsidRPr="00213E51" w:rsidRDefault="00E908C7" w:rsidP="00E908C7">
            <w:pPr>
              <w:tabs>
                <w:tab w:val="left" w:pos="5262"/>
              </w:tabs>
              <w:spacing w:before="60" w:after="60"/>
              <w:ind w:right="111"/>
              <w:jc w:val="both"/>
              <w:rPr>
                <w:rFonts w:asciiTheme="minorBidi" w:hAnsiTheme="minorBidi" w:cstheme="minorBidi"/>
                <w:b/>
                <w:bCs/>
                <w:color w:val="0000FF"/>
                <w:sz w:val="20"/>
                <w:szCs w:val="20"/>
                <w:lang w:val="en-US"/>
              </w:rPr>
            </w:pPr>
            <w:r w:rsidRPr="00213E51">
              <w:rPr>
                <w:rFonts w:asciiTheme="minorBidi" w:hAnsiTheme="minorBidi" w:cstheme="minorBidi"/>
                <w:b/>
                <w:bCs/>
                <w:color w:val="0000FF"/>
                <w:sz w:val="20"/>
                <w:szCs w:val="20"/>
                <w:lang w:val="en-US"/>
              </w:rPr>
              <w:t>Job-Specific Skills:</w:t>
            </w:r>
          </w:p>
          <w:p w14:paraId="4223CFDE" w14:textId="3AF1EBED" w:rsidR="00B232EB" w:rsidRPr="00213E51" w:rsidRDefault="00B232EB" w:rsidP="00CA446C">
            <w:pPr>
              <w:numPr>
                <w:ilvl w:val="1"/>
                <w:numId w:val="19"/>
              </w:numPr>
              <w:tabs>
                <w:tab w:val="left" w:pos="438"/>
              </w:tabs>
              <w:spacing w:before="60" w:after="60" w:line="276" w:lineRule="auto"/>
              <w:ind w:right="357"/>
              <w:jc w:val="both"/>
              <w:rPr>
                <w:rFonts w:asciiTheme="minorBidi" w:hAnsiTheme="minorBidi" w:cstheme="minorBidi"/>
                <w:color w:val="0000FF"/>
                <w:sz w:val="20"/>
                <w:szCs w:val="20"/>
              </w:rPr>
            </w:pPr>
            <w:r w:rsidRPr="00213E51">
              <w:rPr>
                <w:rFonts w:asciiTheme="minorBidi" w:hAnsiTheme="minorBidi" w:cstheme="minorBidi"/>
                <w:color w:val="0000FF"/>
                <w:sz w:val="20"/>
                <w:szCs w:val="20"/>
              </w:rPr>
              <w:t>Individual and collective research skills and experience, mastery of health, environmental or sustainable development economics.</w:t>
            </w:r>
          </w:p>
          <w:p w14:paraId="0E46A143" w14:textId="39E5DB88" w:rsidR="00E908C7" w:rsidRPr="00213E51" w:rsidRDefault="00E908C7" w:rsidP="00CA446C">
            <w:pPr>
              <w:numPr>
                <w:ilvl w:val="1"/>
                <w:numId w:val="19"/>
              </w:numPr>
              <w:tabs>
                <w:tab w:val="left" w:pos="438"/>
              </w:tabs>
              <w:spacing w:before="60" w:after="60" w:line="276" w:lineRule="auto"/>
              <w:ind w:right="357"/>
              <w:jc w:val="both"/>
              <w:rPr>
                <w:rFonts w:asciiTheme="minorBidi" w:hAnsiTheme="minorBidi" w:cstheme="minorBidi"/>
                <w:color w:val="0000FF"/>
                <w:sz w:val="20"/>
                <w:szCs w:val="20"/>
              </w:rPr>
            </w:pPr>
            <w:r w:rsidRPr="00213E51">
              <w:rPr>
                <w:rFonts w:asciiTheme="minorBidi" w:hAnsiTheme="minorBidi" w:cstheme="minorBidi"/>
                <w:color w:val="0000FF"/>
                <w:sz w:val="20"/>
                <w:szCs w:val="20"/>
              </w:rPr>
              <w:t>Experience in engaging with various stakeholders including academic peers, industry partners, and policy makers to enhance research impact and demonstrated ability to secure external research funding.</w:t>
            </w:r>
          </w:p>
          <w:p w14:paraId="46A54634" w14:textId="77777777" w:rsidR="00E908C7" w:rsidRPr="00213E51" w:rsidRDefault="00E908C7" w:rsidP="00CA446C">
            <w:pPr>
              <w:numPr>
                <w:ilvl w:val="1"/>
                <w:numId w:val="19"/>
              </w:numPr>
              <w:tabs>
                <w:tab w:val="left" w:pos="438"/>
              </w:tabs>
              <w:spacing w:before="60" w:after="60" w:line="276" w:lineRule="auto"/>
              <w:ind w:right="357"/>
              <w:jc w:val="both"/>
              <w:rPr>
                <w:rFonts w:asciiTheme="minorBidi" w:hAnsiTheme="minorBidi" w:cstheme="minorBidi"/>
                <w:color w:val="0000FF"/>
                <w:sz w:val="20"/>
                <w:szCs w:val="20"/>
              </w:rPr>
            </w:pPr>
            <w:r w:rsidRPr="00213E51">
              <w:rPr>
                <w:rFonts w:asciiTheme="minorBidi" w:hAnsiTheme="minorBidi" w:cstheme="minorBidi"/>
                <w:color w:val="0000FF"/>
                <w:sz w:val="20"/>
                <w:szCs w:val="20"/>
              </w:rPr>
              <w:t>Competence in designing and delivering course content at both undergraduate and postgraduate levels.</w:t>
            </w:r>
          </w:p>
          <w:p w14:paraId="4D8321F1" w14:textId="77777777" w:rsidR="00E908C7" w:rsidRPr="00213E51" w:rsidRDefault="00E908C7" w:rsidP="00CA446C">
            <w:pPr>
              <w:numPr>
                <w:ilvl w:val="1"/>
                <w:numId w:val="19"/>
              </w:numPr>
              <w:tabs>
                <w:tab w:val="left" w:pos="438"/>
              </w:tabs>
              <w:spacing w:before="60" w:after="60" w:line="276" w:lineRule="auto"/>
              <w:ind w:right="357"/>
              <w:jc w:val="both"/>
              <w:rPr>
                <w:rFonts w:asciiTheme="minorBidi" w:hAnsiTheme="minorBidi" w:cstheme="minorBidi"/>
                <w:color w:val="0000FF"/>
                <w:sz w:val="20"/>
                <w:szCs w:val="20"/>
              </w:rPr>
            </w:pPr>
            <w:r w:rsidRPr="00213E51">
              <w:rPr>
                <w:rFonts w:asciiTheme="minorBidi" w:hAnsiTheme="minorBidi" w:cstheme="minorBidi"/>
                <w:color w:val="0000FF"/>
                <w:sz w:val="20"/>
                <w:szCs w:val="20"/>
              </w:rPr>
              <w:t>Ability to guide and mentor students in research methods, project planning, and academic writing. Having completed the “Habilitation à diriger des recherches” (HDR) or a concrete engagement in getting this degree in the coming two years will be a strong asset.</w:t>
            </w:r>
          </w:p>
          <w:p w14:paraId="3AB9E75A" w14:textId="77777777" w:rsidR="00E908C7" w:rsidRPr="00213E51" w:rsidRDefault="00E908C7" w:rsidP="00CA446C">
            <w:pPr>
              <w:numPr>
                <w:ilvl w:val="1"/>
                <w:numId w:val="19"/>
              </w:numPr>
              <w:tabs>
                <w:tab w:val="left" w:pos="438"/>
              </w:tabs>
              <w:spacing w:before="60" w:after="60" w:line="276" w:lineRule="auto"/>
              <w:ind w:right="357"/>
              <w:jc w:val="both"/>
              <w:rPr>
                <w:rFonts w:asciiTheme="minorBidi" w:hAnsiTheme="minorBidi" w:cstheme="minorBidi"/>
                <w:color w:val="0000FF"/>
                <w:sz w:val="20"/>
                <w:szCs w:val="20"/>
              </w:rPr>
            </w:pPr>
            <w:r w:rsidRPr="00213E51">
              <w:rPr>
                <w:rFonts w:asciiTheme="minorBidi" w:hAnsiTheme="minorBidi" w:cstheme="minorBidi"/>
                <w:color w:val="0000FF"/>
                <w:sz w:val="20"/>
                <w:szCs w:val="20"/>
              </w:rPr>
              <w:t>Advanced mastery of innovative pedagogical skills and knowledge of university learning resources and technology including Microsoft Office programs (particularly PowerPoint) and online platforms.</w:t>
            </w:r>
          </w:p>
          <w:p w14:paraId="5B673DFF" w14:textId="04C64C1E" w:rsidR="009D5E55" w:rsidRPr="005D19C0" w:rsidRDefault="00E908C7" w:rsidP="00CA446C">
            <w:pPr>
              <w:numPr>
                <w:ilvl w:val="1"/>
                <w:numId w:val="19"/>
              </w:numPr>
              <w:tabs>
                <w:tab w:val="left" w:pos="438"/>
              </w:tabs>
              <w:spacing w:before="60" w:after="60" w:line="276" w:lineRule="auto"/>
              <w:ind w:right="357"/>
              <w:jc w:val="both"/>
              <w:rPr>
                <w:rFonts w:asciiTheme="minorBidi" w:hAnsiTheme="minorBidi" w:cstheme="minorBidi"/>
                <w:color w:val="0000FF"/>
                <w:sz w:val="20"/>
                <w:szCs w:val="20"/>
              </w:rPr>
            </w:pPr>
            <w:r w:rsidRPr="00213E51">
              <w:rPr>
                <w:rFonts w:asciiTheme="minorBidi" w:hAnsiTheme="minorBidi" w:cstheme="minorBidi"/>
                <w:color w:val="0000FF"/>
                <w:sz w:val="20"/>
                <w:szCs w:val="20"/>
              </w:rPr>
              <w:t>Languages: English and French are mandatory</w:t>
            </w:r>
            <w:r w:rsidR="00CA446C" w:rsidRPr="00213E51">
              <w:rPr>
                <w:rFonts w:asciiTheme="minorBidi" w:hAnsiTheme="minorBidi" w:cstheme="minorBidi"/>
                <w:color w:val="0000FF"/>
                <w:sz w:val="20"/>
                <w:szCs w:val="20"/>
              </w:rPr>
              <w:t>.</w:t>
            </w:r>
          </w:p>
        </w:tc>
      </w:tr>
    </w:tbl>
    <w:p w14:paraId="770DD15C" w14:textId="6825BC3E" w:rsidR="00413E0C" w:rsidRPr="005D19C0" w:rsidRDefault="00413E0C" w:rsidP="00ED43AF">
      <w:pPr>
        <w:rPr>
          <w:rFonts w:asciiTheme="minorBidi" w:hAnsiTheme="minorBidi" w:cstheme="minorBidi"/>
          <w:color w:val="0000FF"/>
          <w:sz w:val="20"/>
          <w:szCs w:val="20"/>
        </w:rPr>
      </w:pPr>
    </w:p>
    <w:p w14:paraId="0AB38040" w14:textId="77777777" w:rsidR="00413E0C" w:rsidRPr="005D19C0" w:rsidRDefault="00413E0C" w:rsidP="00ED43AF">
      <w:pPr>
        <w:rPr>
          <w:rFonts w:asciiTheme="minorBidi" w:hAnsiTheme="minorBidi" w:cstheme="minorBidi"/>
          <w:color w:val="0000FF"/>
          <w:sz w:val="20"/>
          <w:szCs w:val="20"/>
        </w:rPr>
      </w:pPr>
    </w:p>
    <w:tbl>
      <w:tblPr>
        <w:tblStyle w:val="TableGrid"/>
        <w:tblW w:w="10297"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0"/>
        <w:gridCol w:w="4977"/>
      </w:tblGrid>
      <w:tr w:rsidR="00FC4583" w:rsidRPr="005D19C0" w14:paraId="7E6578B5" w14:textId="77777777" w:rsidTr="00106F69">
        <w:trPr>
          <w:trHeight w:val="1139"/>
        </w:trPr>
        <w:tc>
          <w:tcPr>
            <w:tcW w:w="5320" w:type="dxa"/>
          </w:tcPr>
          <w:p w14:paraId="2B494350" w14:textId="6F0B66C8" w:rsidR="00413E0C" w:rsidRPr="005D19C0" w:rsidRDefault="00413E0C" w:rsidP="00413E0C">
            <w:pPr>
              <w:rPr>
                <w:rFonts w:asciiTheme="minorBidi" w:hAnsiTheme="minorBidi" w:cstheme="minorBidi"/>
                <w:b/>
                <w:bCs/>
                <w:color w:val="0000FF"/>
                <w:sz w:val="18"/>
                <w:szCs w:val="18"/>
              </w:rPr>
            </w:pPr>
            <w:r w:rsidRPr="005D19C0">
              <w:rPr>
                <w:rFonts w:asciiTheme="minorBidi" w:hAnsiTheme="minorBidi" w:cstheme="minorBidi"/>
                <w:b/>
                <w:bCs/>
                <w:color w:val="0000FF"/>
                <w:sz w:val="18"/>
                <w:szCs w:val="18"/>
              </w:rPr>
              <w:t>Line Manager Name &amp; Signature:</w:t>
            </w:r>
          </w:p>
          <w:p w14:paraId="2FF36B40" w14:textId="77777777" w:rsidR="00413E0C" w:rsidRPr="005D19C0" w:rsidRDefault="00413E0C" w:rsidP="00413E0C">
            <w:pPr>
              <w:rPr>
                <w:rFonts w:asciiTheme="minorBidi" w:hAnsiTheme="minorBidi" w:cstheme="minorBidi"/>
                <w:b/>
                <w:bCs/>
                <w:color w:val="0000FF"/>
                <w:sz w:val="18"/>
                <w:szCs w:val="18"/>
              </w:rPr>
            </w:pPr>
          </w:p>
          <w:p w14:paraId="4BA452A8" w14:textId="00B02CEF" w:rsidR="00413E0C" w:rsidRPr="005D19C0" w:rsidRDefault="00413E0C" w:rsidP="00413E0C">
            <w:pPr>
              <w:rPr>
                <w:rFonts w:asciiTheme="minorBidi" w:hAnsiTheme="minorBidi" w:cstheme="minorBidi"/>
                <w:b/>
                <w:bCs/>
                <w:color w:val="0000FF"/>
                <w:sz w:val="18"/>
                <w:szCs w:val="18"/>
              </w:rPr>
            </w:pPr>
            <w:r w:rsidRPr="005D19C0">
              <w:rPr>
                <w:rFonts w:asciiTheme="minorBidi" w:hAnsiTheme="minorBidi" w:cstheme="minorBidi"/>
                <w:b/>
                <w:bCs/>
                <w:color w:val="0000FF"/>
                <w:sz w:val="18"/>
                <w:szCs w:val="18"/>
              </w:rPr>
              <w:t>………………………………………………………………………….</w:t>
            </w:r>
          </w:p>
        </w:tc>
        <w:tc>
          <w:tcPr>
            <w:tcW w:w="4977" w:type="dxa"/>
          </w:tcPr>
          <w:p w14:paraId="1FB9E928" w14:textId="05B43AE2" w:rsidR="00413E0C" w:rsidRPr="005D19C0" w:rsidRDefault="00413E0C" w:rsidP="00413E0C">
            <w:pPr>
              <w:rPr>
                <w:rFonts w:asciiTheme="minorBidi" w:hAnsiTheme="minorBidi" w:cstheme="minorBidi"/>
                <w:b/>
                <w:bCs/>
                <w:color w:val="0000FF"/>
                <w:sz w:val="18"/>
                <w:szCs w:val="18"/>
              </w:rPr>
            </w:pPr>
            <w:r w:rsidRPr="005D19C0">
              <w:rPr>
                <w:rFonts w:asciiTheme="minorBidi" w:hAnsiTheme="minorBidi" w:cstheme="minorBidi"/>
                <w:b/>
                <w:bCs/>
                <w:color w:val="0000FF"/>
                <w:sz w:val="18"/>
                <w:szCs w:val="18"/>
              </w:rPr>
              <w:t>Employee Name &amp; Signature:</w:t>
            </w:r>
          </w:p>
          <w:p w14:paraId="37D4D73F" w14:textId="77777777" w:rsidR="00413E0C" w:rsidRPr="005D19C0" w:rsidRDefault="00413E0C" w:rsidP="00413E0C">
            <w:pPr>
              <w:rPr>
                <w:rFonts w:asciiTheme="minorBidi" w:hAnsiTheme="minorBidi" w:cstheme="minorBidi"/>
                <w:b/>
                <w:bCs/>
                <w:color w:val="0000FF"/>
                <w:sz w:val="18"/>
                <w:szCs w:val="18"/>
              </w:rPr>
            </w:pPr>
          </w:p>
          <w:p w14:paraId="7A03C9E6" w14:textId="262784A4" w:rsidR="00413E0C" w:rsidRPr="005D19C0" w:rsidRDefault="00413E0C" w:rsidP="00413E0C">
            <w:pPr>
              <w:rPr>
                <w:rFonts w:asciiTheme="minorBidi" w:hAnsiTheme="minorBidi" w:cstheme="minorBidi"/>
                <w:b/>
                <w:bCs/>
                <w:color w:val="0000FF"/>
                <w:sz w:val="18"/>
                <w:szCs w:val="18"/>
              </w:rPr>
            </w:pPr>
            <w:r w:rsidRPr="005D19C0">
              <w:rPr>
                <w:rFonts w:asciiTheme="minorBidi" w:hAnsiTheme="minorBidi" w:cstheme="minorBidi"/>
                <w:b/>
                <w:bCs/>
                <w:color w:val="0000FF"/>
                <w:sz w:val="18"/>
                <w:szCs w:val="18"/>
              </w:rPr>
              <w:t>…………………………………………………………………….</w:t>
            </w:r>
          </w:p>
        </w:tc>
      </w:tr>
    </w:tbl>
    <w:p w14:paraId="72A1626E" w14:textId="77777777" w:rsidR="00413E0C" w:rsidRPr="005D19C0" w:rsidRDefault="00413E0C" w:rsidP="00856284">
      <w:pPr>
        <w:rPr>
          <w:rFonts w:asciiTheme="minorBidi" w:hAnsiTheme="minorBidi" w:cstheme="minorBidi"/>
          <w:color w:val="0000FF"/>
          <w:sz w:val="20"/>
          <w:szCs w:val="20"/>
        </w:rPr>
      </w:pPr>
    </w:p>
    <w:sectPr w:rsidR="00413E0C" w:rsidRPr="005D19C0" w:rsidSect="00AE7BBA">
      <w:headerReference w:type="default" r:id="rId8"/>
      <w:footerReference w:type="default" r:id="rId9"/>
      <w:pgSz w:w="12240" w:h="15840"/>
      <w:pgMar w:top="900" w:right="1440" w:bottom="63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EA5CD" w14:textId="77777777" w:rsidR="006A29B1" w:rsidRDefault="006A29B1" w:rsidP="004008B8">
      <w:r>
        <w:separator/>
      </w:r>
    </w:p>
  </w:endnote>
  <w:endnote w:type="continuationSeparator" w:id="0">
    <w:p w14:paraId="27F66CCF" w14:textId="77777777" w:rsidR="006A29B1" w:rsidRDefault="006A29B1" w:rsidP="00400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AB0CA" w14:textId="77777777" w:rsidR="00F35266" w:rsidRPr="00667965" w:rsidRDefault="00C270AB">
    <w:pPr>
      <w:pStyle w:val="Footer"/>
      <w:jc w:val="right"/>
      <w:rPr>
        <w:rFonts w:asciiTheme="minorBidi" w:hAnsiTheme="minorBidi" w:cstheme="minorBidi"/>
        <w:sz w:val="18"/>
        <w:szCs w:val="18"/>
      </w:rPr>
    </w:pPr>
    <w:r w:rsidRPr="00667965">
      <w:rPr>
        <w:rFonts w:asciiTheme="minorBidi" w:hAnsiTheme="minorBidi" w:cstheme="minorBidi"/>
        <w:sz w:val="18"/>
        <w:szCs w:val="18"/>
      </w:rPr>
      <w:fldChar w:fldCharType="begin"/>
    </w:r>
    <w:r w:rsidR="00A80DF0" w:rsidRPr="00667965">
      <w:rPr>
        <w:rFonts w:asciiTheme="minorBidi" w:hAnsiTheme="minorBidi" w:cstheme="minorBidi"/>
        <w:sz w:val="18"/>
        <w:szCs w:val="18"/>
      </w:rPr>
      <w:instrText xml:space="preserve"> PAGE   \* MERGEFORMAT </w:instrText>
    </w:r>
    <w:r w:rsidRPr="00667965">
      <w:rPr>
        <w:rFonts w:asciiTheme="minorBidi" w:hAnsiTheme="minorBidi" w:cstheme="minorBidi"/>
        <w:sz w:val="18"/>
        <w:szCs w:val="18"/>
      </w:rPr>
      <w:fldChar w:fldCharType="separate"/>
    </w:r>
    <w:r w:rsidR="00CD0FA1">
      <w:rPr>
        <w:rFonts w:asciiTheme="minorBidi" w:hAnsiTheme="minorBidi" w:cstheme="minorBidi"/>
        <w:noProof/>
        <w:sz w:val="18"/>
        <w:szCs w:val="18"/>
      </w:rPr>
      <w:t>2</w:t>
    </w:r>
    <w:r w:rsidRPr="00667965">
      <w:rPr>
        <w:rFonts w:asciiTheme="minorBidi" w:hAnsiTheme="minorBidi" w:cstheme="minorBidi"/>
        <w:sz w:val="18"/>
        <w:szCs w:val="18"/>
      </w:rPr>
      <w:fldChar w:fldCharType="end"/>
    </w:r>
  </w:p>
  <w:p w14:paraId="337D3D01" w14:textId="77777777" w:rsidR="00F35266" w:rsidRDefault="00F35266" w:rsidP="00176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1EEED" w14:textId="77777777" w:rsidR="006A29B1" w:rsidRDefault="006A29B1" w:rsidP="004008B8">
      <w:r>
        <w:separator/>
      </w:r>
    </w:p>
  </w:footnote>
  <w:footnote w:type="continuationSeparator" w:id="0">
    <w:p w14:paraId="16D98182" w14:textId="77777777" w:rsidR="006A29B1" w:rsidRDefault="006A29B1" w:rsidP="00400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7616F" w14:textId="77777777" w:rsidR="00AA51EC" w:rsidRDefault="00525769" w:rsidP="00F15F3C">
    <w:pPr>
      <w:tabs>
        <w:tab w:val="left" w:pos="2475"/>
        <w:tab w:val="right" w:pos="9360"/>
      </w:tabs>
      <w:jc w:val="right"/>
      <w:rPr>
        <w:rFonts w:ascii="Calibri" w:hAnsi="Calibri" w:cs="Calibri"/>
        <w:b/>
        <w:color w:val="1F497D"/>
        <w:sz w:val="40"/>
        <w:szCs w:val="40"/>
        <w:lang w:val="en-US"/>
      </w:rPr>
    </w:pPr>
    <w:r>
      <w:rPr>
        <w:rFonts w:ascii="Calibri" w:hAnsi="Calibri" w:cs="Calibri"/>
        <w:b/>
        <w:noProof/>
        <w:color w:val="1F497D"/>
        <w:sz w:val="40"/>
        <w:szCs w:val="40"/>
        <w:lang w:val="en-US" w:eastAsia="en-US"/>
      </w:rPr>
      <w:drawing>
        <wp:inline distT="0" distB="0" distL="0" distR="0" wp14:anchorId="7F2E4F62" wp14:editId="2EA85219">
          <wp:extent cx="1600423" cy="63826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png"/>
                  <pic:cNvPicPr/>
                </pic:nvPicPr>
                <pic:blipFill>
                  <a:blip r:embed="rId1">
                    <a:extLst>
                      <a:ext uri="{28A0092B-C50C-407E-A947-70E740481C1C}">
                        <a14:useLocalDpi xmlns:a14="http://schemas.microsoft.com/office/drawing/2010/main" val="0"/>
                      </a:ext>
                    </a:extLst>
                  </a:blip>
                  <a:stretch>
                    <a:fillRect/>
                  </a:stretch>
                </pic:blipFill>
                <pic:spPr>
                  <a:xfrm>
                    <a:off x="0" y="0"/>
                    <a:ext cx="1600423" cy="638264"/>
                  </a:xfrm>
                  <a:prstGeom prst="rect">
                    <a:avLst/>
                  </a:prstGeom>
                </pic:spPr>
              </pic:pic>
            </a:graphicData>
          </a:graphic>
        </wp:inline>
      </w:drawing>
    </w:r>
  </w:p>
  <w:tbl>
    <w:tblPr>
      <w:tblW w:w="0" w:type="auto"/>
      <w:tblLook w:val="00A0" w:firstRow="1" w:lastRow="0" w:firstColumn="1" w:lastColumn="0" w:noHBand="0" w:noVBand="0"/>
    </w:tblPr>
    <w:tblGrid>
      <w:gridCol w:w="9139"/>
      <w:gridCol w:w="221"/>
    </w:tblGrid>
    <w:tr w:rsidR="00F35266" w:rsidRPr="00973476" w14:paraId="1CC83A0E" w14:textId="77777777" w:rsidTr="00201A54">
      <w:tc>
        <w:tcPr>
          <w:tcW w:w="9354" w:type="dxa"/>
        </w:tcPr>
        <w:tbl>
          <w:tblPr>
            <w:tblW w:w="9864" w:type="dxa"/>
            <w:tblInd w:w="612" w:type="dxa"/>
            <w:tblLook w:val="00A0" w:firstRow="1" w:lastRow="0" w:firstColumn="1" w:lastColumn="0" w:noHBand="0" w:noVBand="0"/>
          </w:tblPr>
          <w:tblGrid>
            <w:gridCol w:w="7758"/>
            <w:gridCol w:w="2106"/>
          </w:tblGrid>
          <w:tr w:rsidR="00F35266" w:rsidRPr="008E5DB5" w14:paraId="3A02F0F6" w14:textId="77777777" w:rsidTr="008E5DB5">
            <w:trPr>
              <w:trHeight w:val="80"/>
            </w:trPr>
            <w:tc>
              <w:tcPr>
                <w:tcW w:w="7758" w:type="dxa"/>
              </w:tcPr>
              <w:p w14:paraId="67519831" w14:textId="77777777" w:rsidR="00F35266" w:rsidRPr="008E5DB5" w:rsidRDefault="00AA51EC" w:rsidP="008E5DB5">
                <w:pPr>
                  <w:tabs>
                    <w:tab w:val="left" w:pos="2997"/>
                  </w:tabs>
                  <w:jc w:val="center"/>
                  <w:rPr>
                    <w:rFonts w:ascii="Arial" w:hAnsi="Arial"/>
                    <w:color w:val="0000FF"/>
                    <w:sz w:val="28"/>
                    <w:szCs w:val="40"/>
                    <w:lang w:val="en-US"/>
                  </w:rPr>
                </w:pPr>
                <w:r w:rsidRPr="008E5DB5">
                  <w:rPr>
                    <w:rFonts w:ascii="Calibri" w:hAnsi="Calibri" w:cs="Calibri"/>
                    <w:color w:val="1F497D"/>
                    <w:sz w:val="40"/>
                    <w:szCs w:val="40"/>
                    <w:lang w:val="en-US"/>
                  </w:rPr>
                  <w:t>JOB DESCRIPTION</w:t>
                </w:r>
              </w:p>
            </w:tc>
            <w:tc>
              <w:tcPr>
                <w:tcW w:w="2106" w:type="dxa"/>
              </w:tcPr>
              <w:p w14:paraId="40488AD5" w14:textId="77777777" w:rsidR="00F35266" w:rsidRPr="008E5DB5" w:rsidRDefault="00F35266" w:rsidP="008E5DB5">
                <w:pPr>
                  <w:rPr>
                    <w:rFonts w:ascii="Arial" w:hAnsi="Arial"/>
                    <w:color w:val="0000FF"/>
                    <w:sz w:val="40"/>
                    <w:szCs w:val="40"/>
                    <w:lang w:val="en-US"/>
                  </w:rPr>
                </w:pPr>
              </w:p>
            </w:tc>
          </w:tr>
        </w:tbl>
        <w:p w14:paraId="1DE2D035" w14:textId="77777777" w:rsidR="00F35266" w:rsidRPr="008E5DB5" w:rsidRDefault="00F35266" w:rsidP="00024565">
          <w:pPr>
            <w:rPr>
              <w:rFonts w:ascii="Arial" w:hAnsi="Arial"/>
              <w:color w:val="0000FF"/>
              <w:sz w:val="28"/>
              <w:szCs w:val="40"/>
              <w:lang w:val="en-US"/>
            </w:rPr>
          </w:pPr>
        </w:p>
      </w:tc>
      <w:tc>
        <w:tcPr>
          <w:tcW w:w="222" w:type="dxa"/>
        </w:tcPr>
        <w:p w14:paraId="215A35A2" w14:textId="77777777" w:rsidR="00F35266" w:rsidRPr="00973476" w:rsidRDefault="00F35266" w:rsidP="00973476">
          <w:pPr>
            <w:jc w:val="center"/>
            <w:rPr>
              <w:rFonts w:ascii="Arial" w:hAnsi="Arial"/>
              <w:b/>
              <w:color w:val="0000FF"/>
              <w:sz w:val="40"/>
              <w:szCs w:val="40"/>
              <w:lang w:val="en-US"/>
            </w:rPr>
          </w:pPr>
        </w:p>
      </w:tc>
    </w:tr>
  </w:tbl>
  <w:p w14:paraId="4867F963" w14:textId="77777777" w:rsidR="00F35266" w:rsidRPr="00351345" w:rsidRDefault="00F35266" w:rsidP="008E5DB5">
    <w:pPr>
      <w:rPr>
        <w:rFonts w:ascii="Arial" w:hAnsi="Arial"/>
        <w:b/>
        <w:color w:val="0000FF"/>
        <w:sz w:val="2"/>
        <w:szCs w:val="4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904"/>
    <w:multiLevelType w:val="hybridMultilevel"/>
    <w:tmpl w:val="9DFEABE6"/>
    <w:lvl w:ilvl="0" w:tplc="CA1E5C1C">
      <w:start w:val="1"/>
      <w:numFmt w:val="bullet"/>
      <w:lvlText w:val=""/>
      <w:lvlJc w:val="left"/>
      <w:pPr>
        <w:tabs>
          <w:tab w:val="num" w:pos="49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F7A1F"/>
    <w:multiLevelType w:val="hybridMultilevel"/>
    <w:tmpl w:val="567065EA"/>
    <w:lvl w:ilvl="0" w:tplc="C512F5E0">
      <w:start w:val="1"/>
      <w:numFmt w:val="bullet"/>
      <w:lvlText w:val=""/>
      <w:lvlJc w:val="left"/>
      <w:pPr>
        <w:tabs>
          <w:tab w:val="num" w:pos="717"/>
        </w:tabs>
        <w:ind w:left="714" w:hanging="357"/>
      </w:pPr>
      <w:rPr>
        <w:rFonts w:ascii="Wingdings" w:hAnsi="Wingdings" w:hint="default"/>
        <w:color w:val="0000FF"/>
        <w:sz w:val="20"/>
      </w:rPr>
    </w:lvl>
    <w:lvl w:ilvl="1" w:tplc="86B8BFE8">
      <w:start w:val="1"/>
      <w:numFmt w:val="bullet"/>
      <w:lvlText w:val=""/>
      <w:lvlJc w:val="left"/>
      <w:pPr>
        <w:tabs>
          <w:tab w:val="num" w:pos="1797"/>
        </w:tabs>
        <w:ind w:left="1794" w:hanging="357"/>
      </w:pPr>
      <w:rPr>
        <w:rFonts w:ascii="Wingdings" w:hAnsi="Wingdings" w:hint="default"/>
        <w:color w:val="0000FF"/>
        <w:sz w:val="20"/>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2" w15:restartNumberingAfterBreak="0">
    <w:nsid w:val="12003DC5"/>
    <w:multiLevelType w:val="hybridMultilevel"/>
    <w:tmpl w:val="3146ADC8"/>
    <w:lvl w:ilvl="0" w:tplc="638A4184">
      <w:start w:val="1"/>
      <w:numFmt w:val="bullet"/>
      <w:pStyle w:val="HayBullet"/>
      <w:lvlText w:val=""/>
      <w:lvlJc w:val="left"/>
      <w:pPr>
        <w:tabs>
          <w:tab w:val="num" w:pos="288"/>
        </w:tabs>
        <w:ind w:left="288" w:hanging="288"/>
      </w:pPr>
      <w:rPr>
        <w:rFonts w:ascii="Wingdings" w:hAnsi="Wingdings" w:hint="default"/>
        <w:color w:val="auto"/>
        <w:sz w:val="18"/>
        <w:szCs w:val="18"/>
      </w:rPr>
    </w:lvl>
    <w:lvl w:ilvl="1" w:tplc="04090005">
      <w:start w:val="1"/>
      <w:numFmt w:val="bullet"/>
      <w:lvlText w:val=""/>
      <w:lvlJc w:val="left"/>
      <w:pPr>
        <w:tabs>
          <w:tab w:val="num" w:pos="1440"/>
        </w:tabs>
        <w:ind w:left="1440" w:hanging="360"/>
      </w:pPr>
      <w:rPr>
        <w:rFonts w:ascii="Wingdings" w:hAnsi="Wingdings" w:hint="default"/>
        <w:color w:val="auto"/>
        <w:sz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CC27B2"/>
    <w:multiLevelType w:val="hybridMultilevel"/>
    <w:tmpl w:val="3EE68E7A"/>
    <w:lvl w:ilvl="0" w:tplc="FF26EF16">
      <w:start w:val="1"/>
      <w:numFmt w:val="decimal"/>
      <w:pStyle w:val="Activities"/>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8250B2"/>
    <w:multiLevelType w:val="hybridMultilevel"/>
    <w:tmpl w:val="22080FFE"/>
    <w:lvl w:ilvl="0" w:tplc="63A89998">
      <w:start w:val="1"/>
      <w:numFmt w:val="bullet"/>
      <w:lvlText w:val=""/>
      <w:lvlJc w:val="left"/>
      <w:pPr>
        <w:ind w:left="720" w:hanging="360"/>
      </w:pPr>
      <w:rPr>
        <w:rFonts w:ascii="Wingdings" w:hAnsi="Wingdings" w:hint="default"/>
        <w:b/>
        <w:bCs w:val="0"/>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376F0"/>
    <w:multiLevelType w:val="hybridMultilevel"/>
    <w:tmpl w:val="E2F43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7D0DF4"/>
    <w:multiLevelType w:val="hybridMultilevel"/>
    <w:tmpl w:val="BCE096EE"/>
    <w:lvl w:ilvl="0" w:tplc="9BC6A526">
      <w:start w:val="1"/>
      <w:numFmt w:val="decimal"/>
      <w:pStyle w:val="AreaofResponsibility"/>
      <w:lvlText w:val="%1."/>
      <w:lvlJc w:val="left"/>
      <w:pPr>
        <w:tabs>
          <w:tab w:val="num" w:pos="720"/>
        </w:tabs>
        <w:ind w:left="720" w:hanging="360"/>
      </w:pPr>
      <w:rPr>
        <w:rFonts w:ascii="Tahoma" w:hAnsi="Tahoma" w:cs="Tahom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1A3483"/>
    <w:multiLevelType w:val="multilevel"/>
    <w:tmpl w:val="8202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512B8E"/>
    <w:multiLevelType w:val="hybridMultilevel"/>
    <w:tmpl w:val="7F8C9F58"/>
    <w:lvl w:ilvl="0" w:tplc="86B8BFE8">
      <w:start w:val="1"/>
      <w:numFmt w:val="bullet"/>
      <w:lvlText w:val=""/>
      <w:lvlJc w:val="left"/>
      <w:pPr>
        <w:tabs>
          <w:tab w:val="num" w:pos="360"/>
        </w:tabs>
        <w:ind w:left="357" w:hanging="357"/>
      </w:pPr>
      <w:rPr>
        <w:rFonts w:ascii="Wingdings" w:hAnsi="Wingdings" w:hint="default"/>
        <w:color w:val="0000FF"/>
      </w:rPr>
    </w:lvl>
    <w:lvl w:ilvl="1" w:tplc="04090005">
      <w:start w:val="1"/>
      <w:numFmt w:val="bullet"/>
      <w:lvlText w:val=""/>
      <w:lvlJc w:val="left"/>
      <w:pPr>
        <w:tabs>
          <w:tab w:val="num" w:pos="1440"/>
        </w:tabs>
        <w:ind w:left="1440" w:hanging="360"/>
      </w:pPr>
      <w:rPr>
        <w:rFonts w:ascii="Wingdings" w:hAnsi="Wingdings" w:hint="default"/>
        <w:color w:val="0000FF"/>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595ACE"/>
    <w:multiLevelType w:val="hybridMultilevel"/>
    <w:tmpl w:val="C92C2F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C36691"/>
    <w:multiLevelType w:val="hybridMultilevel"/>
    <w:tmpl w:val="9C34E77E"/>
    <w:lvl w:ilvl="0" w:tplc="571670C0">
      <w:start w:val="1"/>
      <w:numFmt w:val="bullet"/>
      <w:lvlText w:val=""/>
      <w:lvlJc w:val="left"/>
      <w:pPr>
        <w:ind w:left="720" w:hanging="360"/>
      </w:pPr>
      <w:rPr>
        <w:rFonts w:ascii="Wingdings" w:hAnsi="Wingdings" w:hint="default"/>
        <w:b/>
        <w:bCs w:val="0"/>
        <w:color w:val="0000FF"/>
      </w:rPr>
    </w:lvl>
    <w:lvl w:ilvl="1" w:tplc="AA52B388">
      <w:start w:val="1"/>
      <w:numFmt w:val="bullet"/>
      <w:lvlText w:val=""/>
      <w:lvlJc w:val="left"/>
      <w:pPr>
        <w:ind w:left="720" w:hanging="360"/>
      </w:pPr>
      <w:rPr>
        <w:rFonts w:ascii="Wingdings" w:hAnsi="Wingdings" w:hint="default"/>
        <w:b/>
        <w:bCs w:val="0"/>
        <w:color w:val="0000F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B82949"/>
    <w:multiLevelType w:val="hybridMultilevel"/>
    <w:tmpl w:val="FC504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3416DF"/>
    <w:multiLevelType w:val="hybridMultilevel"/>
    <w:tmpl w:val="8F36B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042B96"/>
    <w:multiLevelType w:val="multilevel"/>
    <w:tmpl w:val="AA82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3D0ABB"/>
    <w:multiLevelType w:val="hybridMultilevel"/>
    <w:tmpl w:val="E6A04794"/>
    <w:lvl w:ilvl="0" w:tplc="63A89998">
      <w:start w:val="1"/>
      <w:numFmt w:val="bullet"/>
      <w:lvlText w:val=""/>
      <w:lvlJc w:val="left"/>
      <w:pPr>
        <w:ind w:left="360" w:hanging="360"/>
      </w:pPr>
      <w:rPr>
        <w:rFonts w:ascii="Wingdings" w:hAnsi="Wingdings" w:hint="default"/>
        <w:b/>
        <w:bCs w:val="0"/>
        <w:color w:val="7F7F7F" w:themeColor="text1" w:themeTint="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9C03A0"/>
    <w:multiLevelType w:val="hybridMultilevel"/>
    <w:tmpl w:val="7C22C396"/>
    <w:lvl w:ilvl="0" w:tplc="C79EA6F2">
      <w:start w:val="1"/>
      <w:numFmt w:val="bullet"/>
      <w:lvlText w:val=""/>
      <w:lvlJc w:val="left"/>
      <w:pPr>
        <w:ind w:left="360" w:hanging="360"/>
      </w:pPr>
      <w:rPr>
        <w:rFonts w:ascii="Wingdings" w:hAnsi="Wingdings" w:hint="default"/>
        <w:color w:val="7F7F7F" w:themeColor="text1" w:themeTint="8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554143"/>
    <w:multiLevelType w:val="hybridMultilevel"/>
    <w:tmpl w:val="F5F8B7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6C56802"/>
    <w:multiLevelType w:val="hybridMultilevel"/>
    <w:tmpl w:val="0D6E73DA"/>
    <w:lvl w:ilvl="0" w:tplc="DE74B192">
      <w:start w:val="4"/>
      <w:numFmt w:val="bullet"/>
      <w:lvlText w:val="-"/>
      <w:lvlJc w:val="left"/>
      <w:pPr>
        <w:ind w:left="360" w:hanging="360"/>
      </w:pPr>
      <w:rPr>
        <w:rFonts w:ascii="Arial" w:eastAsia="Times New Roman" w:hAnsi="Arial" w:cs="Arial" w:hint="default"/>
        <w:color w:val="0F243E" w:themeColor="text2" w:themeShade="8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8F6730"/>
    <w:multiLevelType w:val="hybridMultilevel"/>
    <w:tmpl w:val="BDF040EE"/>
    <w:lvl w:ilvl="0" w:tplc="8F16B80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BF23F9"/>
    <w:multiLevelType w:val="hybridMultilevel"/>
    <w:tmpl w:val="5792D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547223"/>
    <w:multiLevelType w:val="hybridMultilevel"/>
    <w:tmpl w:val="F0103440"/>
    <w:lvl w:ilvl="0" w:tplc="86B8BFE8">
      <w:start w:val="1"/>
      <w:numFmt w:val="bullet"/>
      <w:lvlText w:val=""/>
      <w:lvlJc w:val="left"/>
      <w:pPr>
        <w:tabs>
          <w:tab w:val="num" w:pos="360"/>
        </w:tabs>
        <w:ind w:left="357" w:hanging="357"/>
      </w:pPr>
      <w:rPr>
        <w:rFonts w:ascii="Wingdings" w:hAnsi="Wingdings" w:hint="default"/>
        <w:color w:val="0000FF"/>
      </w:rPr>
    </w:lvl>
    <w:lvl w:ilvl="1" w:tplc="C79EA6F2">
      <w:start w:val="1"/>
      <w:numFmt w:val="bullet"/>
      <w:lvlText w:val=""/>
      <w:lvlJc w:val="left"/>
      <w:pPr>
        <w:tabs>
          <w:tab w:val="num" w:pos="1440"/>
        </w:tabs>
        <w:ind w:left="1437" w:hanging="357"/>
      </w:pPr>
      <w:rPr>
        <w:rFonts w:ascii="Wingdings" w:hAnsi="Wingdings" w:hint="default"/>
        <w:color w:val="7F7F7F" w:themeColor="text1" w:themeTint="80"/>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FF257E"/>
    <w:multiLevelType w:val="hybridMultilevel"/>
    <w:tmpl w:val="E196F166"/>
    <w:lvl w:ilvl="0" w:tplc="78DE6174">
      <w:start w:val="1"/>
      <w:numFmt w:val="bullet"/>
      <w:lvlText w:val=""/>
      <w:lvlJc w:val="left"/>
      <w:pPr>
        <w:ind w:left="720" w:hanging="360"/>
      </w:pPr>
      <w:rPr>
        <w:rFonts w:ascii="Wingdings" w:hAnsi="Wingdings" w:hint="default"/>
        <w:color w:val="7F7F7F" w:themeColor="text1" w:themeTint="80"/>
        <w:sz w:val="2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302146"/>
    <w:multiLevelType w:val="hybridMultilevel"/>
    <w:tmpl w:val="D99836E8"/>
    <w:lvl w:ilvl="0" w:tplc="F1A4C11E">
      <w:start w:val="5"/>
      <w:numFmt w:val="bullet"/>
      <w:lvlText w:val=""/>
      <w:lvlJc w:val="left"/>
      <w:pPr>
        <w:tabs>
          <w:tab w:val="num" w:pos="720"/>
        </w:tabs>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FC03BD5"/>
    <w:multiLevelType w:val="hybridMultilevel"/>
    <w:tmpl w:val="4E800316"/>
    <w:lvl w:ilvl="0" w:tplc="86B8BFE8">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3446638">
    <w:abstractNumId w:val="20"/>
  </w:num>
  <w:num w:numId="2" w16cid:durableId="1591233169">
    <w:abstractNumId w:val="1"/>
  </w:num>
  <w:num w:numId="3" w16cid:durableId="458109829">
    <w:abstractNumId w:val="8"/>
  </w:num>
  <w:num w:numId="4" w16cid:durableId="1438329641">
    <w:abstractNumId w:val="0"/>
  </w:num>
  <w:num w:numId="5" w16cid:durableId="519392810">
    <w:abstractNumId w:val="3"/>
  </w:num>
  <w:num w:numId="6" w16cid:durableId="719595131">
    <w:abstractNumId w:val="6"/>
  </w:num>
  <w:num w:numId="7" w16cid:durableId="1533376661">
    <w:abstractNumId w:val="2"/>
  </w:num>
  <w:num w:numId="8" w16cid:durableId="1442451311">
    <w:abstractNumId w:val="19"/>
  </w:num>
  <w:num w:numId="9" w16cid:durableId="1831171456">
    <w:abstractNumId w:val="11"/>
  </w:num>
  <w:num w:numId="10" w16cid:durableId="1463618947">
    <w:abstractNumId w:val="9"/>
  </w:num>
  <w:num w:numId="11" w16cid:durableId="235364435">
    <w:abstractNumId w:val="16"/>
  </w:num>
  <w:num w:numId="12" w16cid:durableId="1839661071">
    <w:abstractNumId w:val="12"/>
  </w:num>
  <w:num w:numId="13" w16cid:durableId="18588862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0402586">
    <w:abstractNumId w:val="5"/>
  </w:num>
  <w:num w:numId="15" w16cid:durableId="1592665436">
    <w:abstractNumId w:val="23"/>
  </w:num>
  <w:num w:numId="16" w16cid:durableId="1389575874">
    <w:abstractNumId w:val="14"/>
  </w:num>
  <w:num w:numId="17" w16cid:durableId="191579630">
    <w:abstractNumId w:val="21"/>
  </w:num>
  <w:num w:numId="18" w16cid:durableId="1599606509">
    <w:abstractNumId w:val="15"/>
  </w:num>
  <w:num w:numId="19" w16cid:durableId="644969621">
    <w:abstractNumId w:val="10"/>
  </w:num>
  <w:num w:numId="20" w16cid:durableId="1646548496">
    <w:abstractNumId w:val="17"/>
  </w:num>
  <w:num w:numId="21" w16cid:durableId="1837377467">
    <w:abstractNumId w:val="18"/>
  </w:num>
  <w:num w:numId="22" w16cid:durableId="318508123">
    <w:abstractNumId w:val="4"/>
  </w:num>
  <w:num w:numId="23" w16cid:durableId="1371103639">
    <w:abstractNumId w:val="13"/>
  </w:num>
  <w:num w:numId="24" w16cid:durableId="56638343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B8"/>
    <w:rsid w:val="00003378"/>
    <w:rsid w:val="00007A3B"/>
    <w:rsid w:val="000157F2"/>
    <w:rsid w:val="00017FA4"/>
    <w:rsid w:val="00020B6F"/>
    <w:rsid w:val="00020D80"/>
    <w:rsid w:val="00024565"/>
    <w:rsid w:val="00024E14"/>
    <w:rsid w:val="000303AF"/>
    <w:rsid w:val="00032617"/>
    <w:rsid w:val="00032DF1"/>
    <w:rsid w:val="0003410F"/>
    <w:rsid w:val="00035476"/>
    <w:rsid w:val="00037A7C"/>
    <w:rsid w:val="00037F29"/>
    <w:rsid w:val="00045795"/>
    <w:rsid w:val="000475BF"/>
    <w:rsid w:val="00053315"/>
    <w:rsid w:val="00054A24"/>
    <w:rsid w:val="000564FA"/>
    <w:rsid w:val="00057E2B"/>
    <w:rsid w:val="000614F2"/>
    <w:rsid w:val="00065920"/>
    <w:rsid w:val="00072671"/>
    <w:rsid w:val="000726A0"/>
    <w:rsid w:val="00075106"/>
    <w:rsid w:val="00075958"/>
    <w:rsid w:val="00077C14"/>
    <w:rsid w:val="00084AD6"/>
    <w:rsid w:val="00087A43"/>
    <w:rsid w:val="00091F9C"/>
    <w:rsid w:val="000A0A9D"/>
    <w:rsid w:val="000A11AA"/>
    <w:rsid w:val="000A1CD2"/>
    <w:rsid w:val="000A20DD"/>
    <w:rsid w:val="000A579D"/>
    <w:rsid w:val="000A6A59"/>
    <w:rsid w:val="000B07A1"/>
    <w:rsid w:val="000B105A"/>
    <w:rsid w:val="000B496A"/>
    <w:rsid w:val="000B7338"/>
    <w:rsid w:val="000C04E2"/>
    <w:rsid w:val="000C107A"/>
    <w:rsid w:val="000C1EDC"/>
    <w:rsid w:val="000C3D32"/>
    <w:rsid w:val="000C42FC"/>
    <w:rsid w:val="000C5195"/>
    <w:rsid w:val="000C5A93"/>
    <w:rsid w:val="000C6C04"/>
    <w:rsid w:val="000D04DB"/>
    <w:rsid w:val="000D2CBA"/>
    <w:rsid w:val="000D3B2F"/>
    <w:rsid w:val="000D3BCF"/>
    <w:rsid w:val="000D62C4"/>
    <w:rsid w:val="000E3D17"/>
    <w:rsid w:val="000E3E71"/>
    <w:rsid w:val="000E4557"/>
    <w:rsid w:val="000E5B5E"/>
    <w:rsid w:val="000F2581"/>
    <w:rsid w:val="000F284C"/>
    <w:rsid w:val="000F3913"/>
    <w:rsid w:val="000F59EE"/>
    <w:rsid w:val="000F6ED7"/>
    <w:rsid w:val="000F7D90"/>
    <w:rsid w:val="0010156B"/>
    <w:rsid w:val="00104EC5"/>
    <w:rsid w:val="00106F69"/>
    <w:rsid w:val="00107032"/>
    <w:rsid w:val="0011054F"/>
    <w:rsid w:val="001113C5"/>
    <w:rsid w:val="001123ED"/>
    <w:rsid w:val="00117335"/>
    <w:rsid w:val="00117DF4"/>
    <w:rsid w:val="00117F35"/>
    <w:rsid w:val="00117F6D"/>
    <w:rsid w:val="0012256D"/>
    <w:rsid w:val="00122F1C"/>
    <w:rsid w:val="00123E48"/>
    <w:rsid w:val="00124591"/>
    <w:rsid w:val="00125DB8"/>
    <w:rsid w:val="00130D03"/>
    <w:rsid w:val="001354B2"/>
    <w:rsid w:val="00135DB4"/>
    <w:rsid w:val="00141B6C"/>
    <w:rsid w:val="00142A49"/>
    <w:rsid w:val="00142ED3"/>
    <w:rsid w:val="00143262"/>
    <w:rsid w:val="00143599"/>
    <w:rsid w:val="0014562C"/>
    <w:rsid w:val="0014593F"/>
    <w:rsid w:val="0014610F"/>
    <w:rsid w:val="00147B3C"/>
    <w:rsid w:val="001504FA"/>
    <w:rsid w:val="001526FC"/>
    <w:rsid w:val="001535BC"/>
    <w:rsid w:val="00155B68"/>
    <w:rsid w:val="00157820"/>
    <w:rsid w:val="00157906"/>
    <w:rsid w:val="00160734"/>
    <w:rsid w:val="00167DDC"/>
    <w:rsid w:val="001712A9"/>
    <w:rsid w:val="0017401C"/>
    <w:rsid w:val="001741F5"/>
    <w:rsid w:val="00174353"/>
    <w:rsid w:val="0017497B"/>
    <w:rsid w:val="0017500C"/>
    <w:rsid w:val="001755C1"/>
    <w:rsid w:val="0017603C"/>
    <w:rsid w:val="00176A23"/>
    <w:rsid w:val="001814BF"/>
    <w:rsid w:val="00182312"/>
    <w:rsid w:val="00192975"/>
    <w:rsid w:val="00192C23"/>
    <w:rsid w:val="001943CC"/>
    <w:rsid w:val="001A13C7"/>
    <w:rsid w:val="001A1836"/>
    <w:rsid w:val="001A257A"/>
    <w:rsid w:val="001A46D1"/>
    <w:rsid w:val="001A5B27"/>
    <w:rsid w:val="001A64AC"/>
    <w:rsid w:val="001B04E3"/>
    <w:rsid w:val="001B3D5D"/>
    <w:rsid w:val="001B6A97"/>
    <w:rsid w:val="001B6DE4"/>
    <w:rsid w:val="001C0187"/>
    <w:rsid w:val="001C342C"/>
    <w:rsid w:val="001C72DE"/>
    <w:rsid w:val="001C7B5C"/>
    <w:rsid w:val="001D0666"/>
    <w:rsid w:val="001D1EBF"/>
    <w:rsid w:val="001D3C4C"/>
    <w:rsid w:val="001D79AD"/>
    <w:rsid w:val="001D7CFD"/>
    <w:rsid w:val="001D7F89"/>
    <w:rsid w:val="001E0111"/>
    <w:rsid w:val="001E49AA"/>
    <w:rsid w:val="001E4EC0"/>
    <w:rsid w:val="001F0745"/>
    <w:rsid w:val="001F252A"/>
    <w:rsid w:val="002011FC"/>
    <w:rsid w:val="00201A54"/>
    <w:rsid w:val="00203A7D"/>
    <w:rsid w:val="00204CA3"/>
    <w:rsid w:val="00207BD5"/>
    <w:rsid w:val="00213E51"/>
    <w:rsid w:val="0021623C"/>
    <w:rsid w:val="0022283F"/>
    <w:rsid w:val="00225263"/>
    <w:rsid w:val="00227AC3"/>
    <w:rsid w:val="002303AA"/>
    <w:rsid w:val="00233D89"/>
    <w:rsid w:val="00235CDC"/>
    <w:rsid w:val="002365D1"/>
    <w:rsid w:val="00243E53"/>
    <w:rsid w:val="0024411B"/>
    <w:rsid w:val="00247883"/>
    <w:rsid w:val="0025076A"/>
    <w:rsid w:val="00252C7A"/>
    <w:rsid w:val="0025784A"/>
    <w:rsid w:val="00260B59"/>
    <w:rsid w:val="0026239B"/>
    <w:rsid w:val="00262F4B"/>
    <w:rsid w:val="00264AB3"/>
    <w:rsid w:val="00274B70"/>
    <w:rsid w:val="002776BB"/>
    <w:rsid w:val="00283309"/>
    <w:rsid w:val="002838B1"/>
    <w:rsid w:val="00286597"/>
    <w:rsid w:val="00287078"/>
    <w:rsid w:val="00287180"/>
    <w:rsid w:val="002902C2"/>
    <w:rsid w:val="00290AD6"/>
    <w:rsid w:val="0029294B"/>
    <w:rsid w:val="00297B3F"/>
    <w:rsid w:val="002A05E2"/>
    <w:rsid w:val="002A0ACA"/>
    <w:rsid w:val="002A0E06"/>
    <w:rsid w:val="002A471C"/>
    <w:rsid w:val="002A5654"/>
    <w:rsid w:val="002A647A"/>
    <w:rsid w:val="002B07E2"/>
    <w:rsid w:val="002B21C4"/>
    <w:rsid w:val="002B34DF"/>
    <w:rsid w:val="002B687F"/>
    <w:rsid w:val="002C004E"/>
    <w:rsid w:val="002C24CE"/>
    <w:rsid w:val="002C2EBA"/>
    <w:rsid w:val="002C7F50"/>
    <w:rsid w:val="002D122D"/>
    <w:rsid w:val="002D19EB"/>
    <w:rsid w:val="002D209F"/>
    <w:rsid w:val="002D2D89"/>
    <w:rsid w:val="002D39E3"/>
    <w:rsid w:val="002D5E13"/>
    <w:rsid w:val="002D6F4B"/>
    <w:rsid w:val="002E040D"/>
    <w:rsid w:val="002E2C31"/>
    <w:rsid w:val="002E72D4"/>
    <w:rsid w:val="002E7499"/>
    <w:rsid w:val="002E7733"/>
    <w:rsid w:val="002F1D3B"/>
    <w:rsid w:val="002F360F"/>
    <w:rsid w:val="002F495D"/>
    <w:rsid w:val="00306C29"/>
    <w:rsid w:val="00307B7C"/>
    <w:rsid w:val="003117B5"/>
    <w:rsid w:val="00312472"/>
    <w:rsid w:val="00315863"/>
    <w:rsid w:val="00315ADD"/>
    <w:rsid w:val="0031798D"/>
    <w:rsid w:val="00323424"/>
    <w:rsid w:val="00324C46"/>
    <w:rsid w:val="00326771"/>
    <w:rsid w:val="00326D5E"/>
    <w:rsid w:val="00330D97"/>
    <w:rsid w:val="00334008"/>
    <w:rsid w:val="00335674"/>
    <w:rsid w:val="00346300"/>
    <w:rsid w:val="00347AF0"/>
    <w:rsid w:val="00351345"/>
    <w:rsid w:val="00351EEB"/>
    <w:rsid w:val="00360262"/>
    <w:rsid w:val="003625CE"/>
    <w:rsid w:val="00370C3F"/>
    <w:rsid w:val="003756C7"/>
    <w:rsid w:val="003866D7"/>
    <w:rsid w:val="00386909"/>
    <w:rsid w:val="00393676"/>
    <w:rsid w:val="00393DCB"/>
    <w:rsid w:val="00396BB7"/>
    <w:rsid w:val="003A48D8"/>
    <w:rsid w:val="003A53ED"/>
    <w:rsid w:val="003A614C"/>
    <w:rsid w:val="003A7C33"/>
    <w:rsid w:val="003B19D1"/>
    <w:rsid w:val="003B28EE"/>
    <w:rsid w:val="003B40D0"/>
    <w:rsid w:val="003B5525"/>
    <w:rsid w:val="003B66DD"/>
    <w:rsid w:val="003B7CE4"/>
    <w:rsid w:val="003C20C2"/>
    <w:rsid w:val="003C3033"/>
    <w:rsid w:val="003C3BF5"/>
    <w:rsid w:val="003C447E"/>
    <w:rsid w:val="003C5074"/>
    <w:rsid w:val="003D15BB"/>
    <w:rsid w:val="003D50D2"/>
    <w:rsid w:val="003D68DE"/>
    <w:rsid w:val="003D6D42"/>
    <w:rsid w:val="003E6EBA"/>
    <w:rsid w:val="003F371E"/>
    <w:rsid w:val="003F59D1"/>
    <w:rsid w:val="004008B8"/>
    <w:rsid w:val="00401D27"/>
    <w:rsid w:val="004036CB"/>
    <w:rsid w:val="00403E40"/>
    <w:rsid w:val="00404577"/>
    <w:rsid w:val="00405C44"/>
    <w:rsid w:val="00405FCB"/>
    <w:rsid w:val="00406155"/>
    <w:rsid w:val="00411763"/>
    <w:rsid w:val="00413E0C"/>
    <w:rsid w:val="00415B80"/>
    <w:rsid w:val="00421DEA"/>
    <w:rsid w:val="00424DAB"/>
    <w:rsid w:val="004250B0"/>
    <w:rsid w:val="00425965"/>
    <w:rsid w:val="004260B2"/>
    <w:rsid w:val="0042625F"/>
    <w:rsid w:val="004315C1"/>
    <w:rsid w:val="0043163A"/>
    <w:rsid w:val="0043186A"/>
    <w:rsid w:val="00433381"/>
    <w:rsid w:val="00433D2C"/>
    <w:rsid w:val="00434632"/>
    <w:rsid w:val="00435ECB"/>
    <w:rsid w:val="0043654B"/>
    <w:rsid w:val="00442802"/>
    <w:rsid w:val="00443ECA"/>
    <w:rsid w:val="00444980"/>
    <w:rsid w:val="004455C0"/>
    <w:rsid w:val="00445DCE"/>
    <w:rsid w:val="0045255B"/>
    <w:rsid w:val="00452C2C"/>
    <w:rsid w:val="00452D50"/>
    <w:rsid w:val="00455524"/>
    <w:rsid w:val="004644B7"/>
    <w:rsid w:val="004652F7"/>
    <w:rsid w:val="0046721F"/>
    <w:rsid w:val="00467781"/>
    <w:rsid w:val="004701FF"/>
    <w:rsid w:val="00475262"/>
    <w:rsid w:val="004813F6"/>
    <w:rsid w:val="0048142A"/>
    <w:rsid w:val="00482A8D"/>
    <w:rsid w:val="00482C72"/>
    <w:rsid w:val="00482F97"/>
    <w:rsid w:val="004838F8"/>
    <w:rsid w:val="004858FA"/>
    <w:rsid w:val="00485F20"/>
    <w:rsid w:val="00491AAF"/>
    <w:rsid w:val="00493F64"/>
    <w:rsid w:val="00494A75"/>
    <w:rsid w:val="004A06DC"/>
    <w:rsid w:val="004A31FB"/>
    <w:rsid w:val="004A4BF2"/>
    <w:rsid w:val="004B3A58"/>
    <w:rsid w:val="004B3D53"/>
    <w:rsid w:val="004B51E2"/>
    <w:rsid w:val="004B79C8"/>
    <w:rsid w:val="004C57E4"/>
    <w:rsid w:val="004C60D6"/>
    <w:rsid w:val="004D4494"/>
    <w:rsid w:val="004D5044"/>
    <w:rsid w:val="004D76A7"/>
    <w:rsid w:val="004E0C33"/>
    <w:rsid w:val="004E1099"/>
    <w:rsid w:val="004E4C93"/>
    <w:rsid w:val="004E6588"/>
    <w:rsid w:val="004E7282"/>
    <w:rsid w:val="004E730E"/>
    <w:rsid w:val="004F07A5"/>
    <w:rsid w:val="004F37CA"/>
    <w:rsid w:val="004F7739"/>
    <w:rsid w:val="00500E84"/>
    <w:rsid w:val="005013EF"/>
    <w:rsid w:val="00501ED4"/>
    <w:rsid w:val="0050450D"/>
    <w:rsid w:val="00505810"/>
    <w:rsid w:val="005070EC"/>
    <w:rsid w:val="00507A16"/>
    <w:rsid w:val="005207AB"/>
    <w:rsid w:val="00520DCB"/>
    <w:rsid w:val="005229DE"/>
    <w:rsid w:val="00522FEE"/>
    <w:rsid w:val="00523E4B"/>
    <w:rsid w:val="00524ECF"/>
    <w:rsid w:val="00525769"/>
    <w:rsid w:val="00526541"/>
    <w:rsid w:val="00533985"/>
    <w:rsid w:val="005345AD"/>
    <w:rsid w:val="005406A4"/>
    <w:rsid w:val="00541A5F"/>
    <w:rsid w:val="00541E11"/>
    <w:rsid w:val="00542B0B"/>
    <w:rsid w:val="00547064"/>
    <w:rsid w:val="00551409"/>
    <w:rsid w:val="00552EA7"/>
    <w:rsid w:val="00553B8D"/>
    <w:rsid w:val="00554EA3"/>
    <w:rsid w:val="005567C4"/>
    <w:rsid w:val="00561412"/>
    <w:rsid w:val="0056283B"/>
    <w:rsid w:val="005639D3"/>
    <w:rsid w:val="00567290"/>
    <w:rsid w:val="00572DC5"/>
    <w:rsid w:val="00573009"/>
    <w:rsid w:val="00580119"/>
    <w:rsid w:val="00584032"/>
    <w:rsid w:val="00587F1A"/>
    <w:rsid w:val="005901DF"/>
    <w:rsid w:val="005A0832"/>
    <w:rsid w:val="005A2AF9"/>
    <w:rsid w:val="005A3D93"/>
    <w:rsid w:val="005B36CE"/>
    <w:rsid w:val="005B3A41"/>
    <w:rsid w:val="005B4441"/>
    <w:rsid w:val="005B6A60"/>
    <w:rsid w:val="005C1F75"/>
    <w:rsid w:val="005C5872"/>
    <w:rsid w:val="005C7255"/>
    <w:rsid w:val="005C7B2A"/>
    <w:rsid w:val="005C7E3E"/>
    <w:rsid w:val="005D027F"/>
    <w:rsid w:val="005D19C0"/>
    <w:rsid w:val="005D4468"/>
    <w:rsid w:val="005D5C66"/>
    <w:rsid w:val="005D6768"/>
    <w:rsid w:val="005D68DC"/>
    <w:rsid w:val="005D6E48"/>
    <w:rsid w:val="005E030C"/>
    <w:rsid w:val="005E354A"/>
    <w:rsid w:val="005E3E6A"/>
    <w:rsid w:val="005E49CB"/>
    <w:rsid w:val="005E6522"/>
    <w:rsid w:val="005F15BF"/>
    <w:rsid w:val="005F2EBD"/>
    <w:rsid w:val="005F3E48"/>
    <w:rsid w:val="005F4EF4"/>
    <w:rsid w:val="005F684E"/>
    <w:rsid w:val="005F72A9"/>
    <w:rsid w:val="0060054E"/>
    <w:rsid w:val="006011C8"/>
    <w:rsid w:val="00601709"/>
    <w:rsid w:val="00606400"/>
    <w:rsid w:val="00607E69"/>
    <w:rsid w:val="006118DF"/>
    <w:rsid w:val="00611B0B"/>
    <w:rsid w:val="00614DE0"/>
    <w:rsid w:val="00616135"/>
    <w:rsid w:val="00616AB1"/>
    <w:rsid w:val="00617EF2"/>
    <w:rsid w:val="006220E2"/>
    <w:rsid w:val="0062454E"/>
    <w:rsid w:val="006310BC"/>
    <w:rsid w:val="006313CB"/>
    <w:rsid w:val="00634586"/>
    <w:rsid w:val="00635B75"/>
    <w:rsid w:val="0064070C"/>
    <w:rsid w:val="006425D6"/>
    <w:rsid w:val="006520ED"/>
    <w:rsid w:val="00655FAE"/>
    <w:rsid w:val="006570B0"/>
    <w:rsid w:val="006578E5"/>
    <w:rsid w:val="006603A5"/>
    <w:rsid w:val="00662067"/>
    <w:rsid w:val="00662A48"/>
    <w:rsid w:val="00663FCD"/>
    <w:rsid w:val="00664E81"/>
    <w:rsid w:val="00667965"/>
    <w:rsid w:val="00670545"/>
    <w:rsid w:val="00672990"/>
    <w:rsid w:val="00677EB4"/>
    <w:rsid w:val="00680144"/>
    <w:rsid w:val="006805F1"/>
    <w:rsid w:val="00680752"/>
    <w:rsid w:val="006942E1"/>
    <w:rsid w:val="00695DE9"/>
    <w:rsid w:val="006A0537"/>
    <w:rsid w:val="006A0D8A"/>
    <w:rsid w:val="006A1825"/>
    <w:rsid w:val="006A29B1"/>
    <w:rsid w:val="006A2F5A"/>
    <w:rsid w:val="006A5B9C"/>
    <w:rsid w:val="006A5BA3"/>
    <w:rsid w:val="006B204B"/>
    <w:rsid w:val="006C0DAE"/>
    <w:rsid w:val="006C12BD"/>
    <w:rsid w:val="006C64C7"/>
    <w:rsid w:val="006D35A1"/>
    <w:rsid w:val="006D5FCB"/>
    <w:rsid w:val="006D6039"/>
    <w:rsid w:val="006E1B64"/>
    <w:rsid w:val="006E5E6C"/>
    <w:rsid w:val="006E746E"/>
    <w:rsid w:val="006F1AB3"/>
    <w:rsid w:val="006F2650"/>
    <w:rsid w:val="006F46CB"/>
    <w:rsid w:val="006F52B7"/>
    <w:rsid w:val="006F7BE7"/>
    <w:rsid w:val="0070057F"/>
    <w:rsid w:val="00705523"/>
    <w:rsid w:val="00706073"/>
    <w:rsid w:val="00706397"/>
    <w:rsid w:val="00706A3B"/>
    <w:rsid w:val="0071041C"/>
    <w:rsid w:val="00711E0C"/>
    <w:rsid w:val="00713564"/>
    <w:rsid w:val="007145F1"/>
    <w:rsid w:val="0072001A"/>
    <w:rsid w:val="00720F6A"/>
    <w:rsid w:val="00722911"/>
    <w:rsid w:val="00726039"/>
    <w:rsid w:val="0072635D"/>
    <w:rsid w:val="00727046"/>
    <w:rsid w:val="007274C8"/>
    <w:rsid w:val="0073061C"/>
    <w:rsid w:val="00731B55"/>
    <w:rsid w:val="007367EF"/>
    <w:rsid w:val="00737714"/>
    <w:rsid w:val="00742437"/>
    <w:rsid w:val="00744DEB"/>
    <w:rsid w:val="00747ADA"/>
    <w:rsid w:val="0075136D"/>
    <w:rsid w:val="0076130D"/>
    <w:rsid w:val="00763659"/>
    <w:rsid w:val="0076648D"/>
    <w:rsid w:val="0077076C"/>
    <w:rsid w:val="00774DFD"/>
    <w:rsid w:val="0077796A"/>
    <w:rsid w:val="0078127F"/>
    <w:rsid w:val="0078206C"/>
    <w:rsid w:val="007836BB"/>
    <w:rsid w:val="00783D52"/>
    <w:rsid w:val="007858DA"/>
    <w:rsid w:val="0078795C"/>
    <w:rsid w:val="0079549E"/>
    <w:rsid w:val="00796030"/>
    <w:rsid w:val="007A7C4E"/>
    <w:rsid w:val="007B626F"/>
    <w:rsid w:val="007B6B73"/>
    <w:rsid w:val="007C56A3"/>
    <w:rsid w:val="007C5C17"/>
    <w:rsid w:val="007C66AF"/>
    <w:rsid w:val="007C7004"/>
    <w:rsid w:val="007C759F"/>
    <w:rsid w:val="007D049E"/>
    <w:rsid w:val="007D06AD"/>
    <w:rsid w:val="007D2126"/>
    <w:rsid w:val="007D47BF"/>
    <w:rsid w:val="007D559B"/>
    <w:rsid w:val="007D6378"/>
    <w:rsid w:val="007D7BDB"/>
    <w:rsid w:val="007E0F64"/>
    <w:rsid w:val="007E5EA2"/>
    <w:rsid w:val="007E685A"/>
    <w:rsid w:val="007F3890"/>
    <w:rsid w:val="007F4E86"/>
    <w:rsid w:val="007F4EA0"/>
    <w:rsid w:val="007F534D"/>
    <w:rsid w:val="007F5968"/>
    <w:rsid w:val="007F7AEF"/>
    <w:rsid w:val="00803669"/>
    <w:rsid w:val="00803CD2"/>
    <w:rsid w:val="00807C35"/>
    <w:rsid w:val="008122CB"/>
    <w:rsid w:val="008148C5"/>
    <w:rsid w:val="00815493"/>
    <w:rsid w:val="0082345D"/>
    <w:rsid w:val="00825441"/>
    <w:rsid w:val="00826009"/>
    <w:rsid w:val="00831978"/>
    <w:rsid w:val="008320C4"/>
    <w:rsid w:val="0083370D"/>
    <w:rsid w:val="00833E3E"/>
    <w:rsid w:val="0083456F"/>
    <w:rsid w:val="00836899"/>
    <w:rsid w:val="00837450"/>
    <w:rsid w:val="00840BB9"/>
    <w:rsid w:val="00840D16"/>
    <w:rsid w:val="008413F6"/>
    <w:rsid w:val="00843BDC"/>
    <w:rsid w:val="008455AD"/>
    <w:rsid w:val="00845D2C"/>
    <w:rsid w:val="008507E3"/>
    <w:rsid w:val="008509D2"/>
    <w:rsid w:val="00852986"/>
    <w:rsid w:val="00856284"/>
    <w:rsid w:val="0085701A"/>
    <w:rsid w:val="0086361B"/>
    <w:rsid w:val="0086406D"/>
    <w:rsid w:val="00865EBF"/>
    <w:rsid w:val="00873BC2"/>
    <w:rsid w:val="008748CF"/>
    <w:rsid w:val="008755E2"/>
    <w:rsid w:val="00876EB2"/>
    <w:rsid w:val="008835F1"/>
    <w:rsid w:val="00884611"/>
    <w:rsid w:val="00885610"/>
    <w:rsid w:val="00885A8F"/>
    <w:rsid w:val="00890DAD"/>
    <w:rsid w:val="008926A5"/>
    <w:rsid w:val="008A0CDD"/>
    <w:rsid w:val="008A3129"/>
    <w:rsid w:val="008A67E2"/>
    <w:rsid w:val="008A7C5E"/>
    <w:rsid w:val="008B0AE5"/>
    <w:rsid w:val="008B3DB2"/>
    <w:rsid w:val="008C01AB"/>
    <w:rsid w:val="008C1631"/>
    <w:rsid w:val="008C7E58"/>
    <w:rsid w:val="008E0D4A"/>
    <w:rsid w:val="008E1278"/>
    <w:rsid w:val="008E239A"/>
    <w:rsid w:val="008E3981"/>
    <w:rsid w:val="008E44E2"/>
    <w:rsid w:val="008E5DB5"/>
    <w:rsid w:val="008E62CA"/>
    <w:rsid w:val="008F0A1A"/>
    <w:rsid w:val="008F1475"/>
    <w:rsid w:val="008F3075"/>
    <w:rsid w:val="009009A9"/>
    <w:rsid w:val="00903E4C"/>
    <w:rsid w:val="00906B28"/>
    <w:rsid w:val="00906F03"/>
    <w:rsid w:val="00911ED2"/>
    <w:rsid w:val="0091268C"/>
    <w:rsid w:val="00913E6B"/>
    <w:rsid w:val="0091447F"/>
    <w:rsid w:val="009145B6"/>
    <w:rsid w:val="00917D7A"/>
    <w:rsid w:val="009202B6"/>
    <w:rsid w:val="00920CC6"/>
    <w:rsid w:val="0092150F"/>
    <w:rsid w:val="00921C8A"/>
    <w:rsid w:val="00923A0B"/>
    <w:rsid w:val="00925C3C"/>
    <w:rsid w:val="00930E65"/>
    <w:rsid w:val="00934144"/>
    <w:rsid w:val="009422CC"/>
    <w:rsid w:val="00942D2E"/>
    <w:rsid w:val="00944C88"/>
    <w:rsid w:val="00945D69"/>
    <w:rsid w:val="00946A4E"/>
    <w:rsid w:val="009515F7"/>
    <w:rsid w:val="00956927"/>
    <w:rsid w:val="0096128D"/>
    <w:rsid w:val="0096329F"/>
    <w:rsid w:val="00965B77"/>
    <w:rsid w:val="009678DB"/>
    <w:rsid w:val="00972582"/>
    <w:rsid w:val="00973476"/>
    <w:rsid w:val="00973CB0"/>
    <w:rsid w:val="009742DB"/>
    <w:rsid w:val="00981D2E"/>
    <w:rsid w:val="00983EA0"/>
    <w:rsid w:val="009915D1"/>
    <w:rsid w:val="009957DD"/>
    <w:rsid w:val="009A11D7"/>
    <w:rsid w:val="009A22ED"/>
    <w:rsid w:val="009A2CD5"/>
    <w:rsid w:val="009A2D09"/>
    <w:rsid w:val="009A2F6D"/>
    <w:rsid w:val="009A765C"/>
    <w:rsid w:val="009B4677"/>
    <w:rsid w:val="009B52C4"/>
    <w:rsid w:val="009C1029"/>
    <w:rsid w:val="009C597C"/>
    <w:rsid w:val="009D0455"/>
    <w:rsid w:val="009D5181"/>
    <w:rsid w:val="009D5E55"/>
    <w:rsid w:val="009E2850"/>
    <w:rsid w:val="009E28DD"/>
    <w:rsid w:val="009F0294"/>
    <w:rsid w:val="009F1953"/>
    <w:rsid w:val="009F30DA"/>
    <w:rsid w:val="009F47EE"/>
    <w:rsid w:val="009F5CBC"/>
    <w:rsid w:val="009F7CB7"/>
    <w:rsid w:val="00A01148"/>
    <w:rsid w:val="00A02540"/>
    <w:rsid w:val="00A026E3"/>
    <w:rsid w:val="00A0575B"/>
    <w:rsid w:val="00A07DE0"/>
    <w:rsid w:val="00A13E29"/>
    <w:rsid w:val="00A142BC"/>
    <w:rsid w:val="00A14C18"/>
    <w:rsid w:val="00A16478"/>
    <w:rsid w:val="00A16601"/>
    <w:rsid w:val="00A26BC1"/>
    <w:rsid w:val="00A27EC7"/>
    <w:rsid w:val="00A30F9D"/>
    <w:rsid w:val="00A378F9"/>
    <w:rsid w:val="00A424B3"/>
    <w:rsid w:val="00A47704"/>
    <w:rsid w:val="00A5521D"/>
    <w:rsid w:val="00A56231"/>
    <w:rsid w:val="00A56B17"/>
    <w:rsid w:val="00A60247"/>
    <w:rsid w:val="00A67053"/>
    <w:rsid w:val="00A74BEE"/>
    <w:rsid w:val="00A80DF0"/>
    <w:rsid w:val="00A8377A"/>
    <w:rsid w:val="00A83A7C"/>
    <w:rsid w:val="00A854D5"/>
    <w:rsid w:val="00A8728B"/>
    <w:rsid w:val="00A87A4A"/>
    <w:rsid w:val="00A927A8"/>
    <w:rsid w:val="00AA23F4"/>
    <w:rsid w:val="00AA32EE"/>
    <w:rsid w:val="00AA510C"/>
    <w:rsid w:val="00AA51EC"/>
    <w:rsid w:val="00AA6B32"/>
    <w:rsid w:val="00AA6DE3"/>
    <w:rsid w:val="00AA75A8"/>
    <w:rsid w:val="00AA7868"/>
    <w:rsid w:val="00AA7C32"/>
    <w:rsid w:val="00AB3658"/>
    <w:rsid w:val="00AB5B87"/>
    <w:rsid w:val="00AC659A"/>
    <w:rsid w:val="00AD06CD"/>
    <w:rsid w:val="00AD147B"/>
    <w:rsid w:val="00AD2C6D"/>
    <w:rsid w:val="00AD453B"/>
    <w:rsid w:val="00AD5AB5"/>
    <w:rsid w:val="00AD71C7"/>
    <w:rsid w:val="00AE0190"/>
    <w:rsid w:val="00AE166A"/>
    <w:rsid w:val="00AE305E"/>
    <w:rsid w:val="00AE36AB"/>
    <w:rsid w:val="00AE4AC2"/>
    <w:rsid w:val="00AE673B"/>
    <w:rsid w:val="00AE7BBA"/>
    <w:rsid w:val="00AF03E0"/>
    <w:rsid w:val="00AF079A"/>
    <w:rsid w:val="00AF20DF"/>
    <w:rsid w:val="00AF47A4"/>
    <w:rsid w:val="00AF4C27"/>
    <w:rsid w:val="00AF5C4A"/>
    <w:rsid w:val="00B00D2E"/>
    <w:rsid w:val="00B0250D"/>
    <w:rsid w:val="00B02F0A"/>
    <w:rsid w:val="00B03377"/>
    <w:rsid w:val="00B073A7"/>
    <w:rsid w:val="00B07B0E"/>
    <w:rsid w:val="00B109E8"/>
    <w:rsid w:val="00B11E8B"/>
    <w:rsid w:val="00B13012"/>
    <w:rsid w:val="00B1315E"/>
    <w:rsid w:val="00B143E2"/>
    <w:rsid w:val="00B146A6"/>
    <w:rsid w:val="00B14E7B"/>
    <w:rsid w:val="00B209F3"/>
    <w:rsid w:val="00B227AB"/>
    <w:rsid w:val="00B22E9D"/>
    <w:rsid w:val="00B23202"/>
    <w:rsid w:val="00B232EB"/>
    <w:rsid w:val="00B23F7C"/>
    <w:rsid w:val="00B247A0"/>
    <w:rsid w:val="00B264FD"/>
    <w:rsid w:val="00B3091D"/>
    <w:rsid w:val="00B3143D"/>
    <w:rsid w:val="00B3201E"/>
    <w:rsid w:val="00B336DE"/>
    <w:rsid w:val="00B33EC2"/>
    <w:rsid w:val="00B37E8E"/>
    <w:rsid w:val="00B5202D"/>
    <w:rsid w:val="00B61E7F"/>
    <w:rsid w:val="00B6275B"/>
    <w:rsid w:val="00B64FDE"/>
    <w:rsid w:val="00B70134"/>
    <w:rsid w:val="00B7056E"/>
    <w:rsid w:val="00B7754B"/>
    <w:rsid w:val="00B80369"/>
    <w:rsid w:val="00B81FD7"/>
    <w:rsid w:val="00B853EF"/>
    <w:rsid w:val="00B85BFA"/>
    <w:rsid w:val="00B868A3"/>
    <w:rsid w:val="00B8696B"/>
    <w:rsid w:val="00B9383E"/>
    <w:rsid w:val="00B968AA"/>
    <w:rsid w:val="00BA1270"/>
    <w:rsid w:val="00BA1A89"/>
    <w:rsid w:val="00BA5426"/>
    <w:rsid w:val="00BA755E"/>
    <w:rsid w:val="00BB1AF4"/>
    <w:rsid w:val="00BB3B8C"/>
    <w:rsid w:val="00BB5076"/>
    <w:rsid w:val="00BB5BBD"/>
    <w:rsid w:val="00BB5BE9"/>
    <w:rsid w:val="00BB6152"/>
    <w:rsid w:val="00BC0F20"/>
    <w:rsid w:val="00BC1211"/>
    <w:rsid w:val="00BC2D61"/>
    <w:rsid w:val="00BC3239"/>
    <w:rsid w:val="00BC323E"/>
    <w:rsid w:val="00BC4CDB"/>
    <w:rsid w:val="00BD1192"/>
    <w:rsid w:val="00BD41AB"/>
    <w:rsid w:val="00BE076F"/>
    <w:rsid w:val="00BE69BA"/>
    <w:rsid w:val="00BE6CEB"/>
    <w:rsid w:val="00C0267B"/>
    <w:rsid w:val="00C03A7C"/>
    <w:rsid w:val="00C053FA"/>
    <w:rsid w:val="00C103C7"/>
    <w:rsid w:val="00C10765"/>
    <w:rsid w:val="00C11171"/>
    <w:rsid w:val="00C118CA"/>
    <w:rsid w:val="00C150C6"/>
    <w:rsid w:val="00C16949"/>
    <w:rsid w:val="00C210D1"/>
    <w:rsid w:val="00C24C59"/>
    <w:rsid w:val="00C270AB"/>
    <w:rsid w:val="00C307D9"/>
    <w:rsid w:val="00C31B4A"/>
    <w:rsid w:val="00C32386"/>
    <w:rsid w:val="00C33FB0"/>
    <w:rsid w:val="00C3679D"/>
    <w:rsid w:val="00C377C5"/>
    <w:rsid w:val="00C41AB0"/>
    <w:rsid w:val="00C43876"/>
    <w:rsid w:val="00C45570"/>
    <w:rsid w:val="00C4677E"/>
    <w:rsid w:val="00C52AC8"/>
    <w:rsid w:val="00C53B12"/>
    <w:rsid w:val="00C53B8A"/>
    <w:rsid w:val="00C54833"/>
    <w:rsid w:val="00C60212"/>
    <w:rsid w:val="00C6112A"/>
    <w:rsid w:val="00C663B0"/>
    <w:rsid w:val="00C67B35"/>
    <w:rsid w:val="00C70323"/>
    <w:rsid w:val="00C703E6"/>
    <w:rsid w:val="00C70728"/>
    <w:rsid w:val="00C731F7"/>
    <w:rsid w:val="00C753E6"/>
    <w:rsid w:val="00C755F7"/>
    <w:rsid w:val="00C760BD"/>
    <w:rsid w:val="00C76DA4"/>
    <w:rsid w:val="00C77B4B"/>
    <w:rsid w:val="00C906C2"/>
    <w:rsid w:val="00C90B3A"/>
    <w:rsid w:val="00C90E39"/>
    <w:rsid w:val="00C94619"/>
    <w:rsid w:val="00C95A12"/>
    <w:rsid w:val="00CA0247"/>
    <w:rsid w:val="00CA0B07"/>
    <w:rsid w:val="00CA1F57"/>
    <w:rsid w:val="00CA2C66"/>
    <w:rsid w:val="00CA3588"/>
    <w:rsid w:val="00CA446C"/>
    <w:rsid w:val="00CA6225"/>
    <w:rsid w:val="00CB0818"/>
    <w:rsid w:val="00CB425C"/>
    <w:rsid w:val="00CC05B8"/>
    <w:rsid w:val="00CC0A3E"/>
    <w:rsid w:val="00CC2F6D"/>
    <w:rsid w:val="00CC337C"/>
    <w:rsid w:val="00CD0FA1"/>
    <w:rsid w:val="00CD2EF9"/>
    <w:rsid w:val="00CD55CD"/>
    <w:rsid w:val="00CD5F76"/>
    <w:rsid w:val="00CD76C1"/>
    <w:rsid w:val="00CE220A"/>
    <w:rsid w:val="00CE3929"/>
    <w:rsid w:val="00CE58C4"/>
    <w:rsid w:val="00CE7864"/>
    <w:rsid w:val="00CF0F35"/>
    <w:rsid w:val="00CF1025"/>
    <w:rsid w:val="00CF1981"/>
    <w:rsid w:val="00CF3398"/>
    <w:rsid w:val="00CF5EB3"/>
    <w:rsid w:val="00CF5F40"/>
    <w:rsid w:val="00CF6EB2"/>
    <w:rsid w:val="00CF6FF1"/>
    <w:rsid w:val="00D079B2"/>
    <w:rsid w:val="00D10180"/>
    <w:rsid w:val="00D11FD4"/>
    <w:rsid w:val="00D121B0"/>
    <w:rsid w:val="00D12672"/>
    <w:rsid w:val="00D14CC3"/>
    <w:rsid w:val="00D171E8"/>
    <w:rsid w:val="00D207D8"/>
    <w:rsid w:val="00D221A4"/>
    <w:rsid w:val="00D267A0"/>
    <w:rsid w:val="00D30C23"/>
    <w:rsid w:val="00D319EC"/>
    <w:rsid w:val="00D353F7"/>
    <w:rsid w:val="00D36476"/>
    <w:rsid w:val="00D371E8"/>
    <w:rsid w:val="00D4354C"/>
    <w:rsid w:val="00D468DE"/>
    <w:rsid w:val="00D47255"/>
    <w:rsid w:val="00D50DC4"/>
    <w:rsid w:val="00D62365"/>
    <w:rsid w:val="00D627AC"/>
    <w:rsid w:val="00D62E5C"/>
    <w:rsid w:val="00D67197"/>
    <w:rsid w:val="00D67FAD"/>
    <w:rsid w:val="00D7490C"/>
    <w:rsid w:val="00D7529B"/>
    <w:rsid w:val="00D84122"/>
    <w:rsid w:val="00D86DC2"/>
    <w:rsid w:val="00D91E78"/>
    <w:rsid w:val="00D94C5D"/>
    <w:rsid w:val="00D95823"/>
    <w:rsid w:val="00D96C80"/>
    <w:rsid w:val="00DA0F6A"/>
    <w:rsid w:val="00DA1F13"/>
    <w:rsid w:val="00DA40B5"/>
    <w:rsid w:val="00DB22C6"/>
    <w:rsid w:val="00DB600B"/>
    <w:rsid w:val="00DB77F7"/>
    <w:rsid w:val="00DC36D1"/>
    <w:rsid w:val="00DD2D1F"/>
    <w:rsid w:val="00DD36DE"/>
    <w:rsid w:val="00DD4110"/>
    <w:rsid w:val="00DD4834"/>
    <w:rsid w:val="00DD5EA8"/>
    <w:rsid w:val="00DD5F80"/>
    <w:rsid w:val="00DD79E0"/>
    <w:rsid w:val="00DE16B0"/>
    <w:rsid w:val="00DE2A97"/>
    <w:rsid w:val="00DE31AD"/>
    <w:rsid w:val="00DE3360"/>
    <w:rsid w:val="00DF168A"/>
    <w:rsid w:val="00DF21CE"/>
    <w:rsid w:val="00DF3CE7"/>
    <w:rsid w:val="00E001DC"/>
    <w:rsid w:val="00E033A5"/>
    <w:rsid w:val="00E042E7"/>
    <w:rsid w:val="00E05D1B"/>
    <w:rsid w:val="00E13EFE"/>
    <w:rsid w:val="00E15177"/>
    <w:rsid w:val="00E161C8"/>
    <w:rsid w:val="00E21C74"/>
    <w:rsid w:val="00E2604B"/>
    <w:rsid w:val="00E2757F"/>
    <w:rsid w:val="00E27C70"/>
    <w:rsid w:val="00E3270B"/>
    <w:rsid w:val="00E3347A"/>
    <w:rsid w:val="00E35997"/>
    <w:rsid w:val="00E35A3E"/>
    <w:rsid w:val="00E35DFF"/>
    <w:rsid w:val="00E36017"/>
    <w:rsid w:val="00E406C6"/>
    <w:rsid w:val="00E40C80"/>
    <w:rsid w:val="00E42337"/>
    <w:rsid w:val="00E4277B"/>
    <w:rsid w:val="00E43CB8"/>
    <w:rsid w:val="00E44225"/>
    <w:rsid w:val="00E46FE9"/>
    <w:rsid w:val="00E5525D"/>
    <w:rsid w:val="00E5676B"/>
    <w:rsid w:val="00E63748"/>
    <w:rsid w:val="00E70BD5"/>
    <w:rsid w:val="00E73254"/>
    <w:rsid w:val="00E739B0"/>
    <w:rsid w:val="00E73C66"/>
    <w:rsid w:val="00E8107C"/>
    <w:rsid w:val="00E82D17"/>
    <w:rsid w:val="00E82E5E"/>
    <w:rsid w:val="00E83319"/>
    <w:rsid w:val="00E849BB"/>
    <w:rsid w:val="00E86178"/>
    <w:rsid w:val="00E901A2"/>
    <w:rsid w:val="00E907D3"/>
    <w:rsid w:val="00E908C7"/>
    <w:rsid w:val="00E93B4C"/>
    <w:rsid w:val="00E95379"/>
    <w:rsid w:val="00E95F41"/>
    <w:rsid w:val="00E96450"/>
    <w:rsid w:val="00E97C3A"/>
    <w:rsid w:val="00EA1932"/>
    <w:rsid w:val="00EA299B"/>
    <w:rsid w:val="00EA5F5C"/>
    <w:rsid w:val="00EA794D"/>
    <w:rsid w:val="00EA7B01"/>
    <w:rsid w:val="00EB5C4D"/>
    <w:rsid w:val="00EB690E"/>
    <w:rsid w:val="00EC2062"/>
    <w:rsid w:val="00EC48BC"/>
    <w:rsid w:val="00EC4D83"/>
    <w:rsid w:val="00EC5BD1"/>
    <w:rsid w:val="00EC67E9"/>
    <w:rsid w:val="00EC6A4E"/>
    <w:rsid w:val="00ED1076"/>
    <w:rsid w:val="00ED1C30"/>
    <w:rsid w:val="00ED290C"/>
    <w:rsid w:val="00ED354A"/>
    <w:rsid w:val="00ED43AF"/>
    <w:rsid w:val="00EE12EA"/>
    <w:rsid w:val="00EF02B9"/>
    <w:rsid w:val="00EF1E72"/>
    <w:rsid w:val="00EF212F"/>
    <w:rsid w:val="00EF6703"/>
    <w:rsid w:val="00EF736B"/>
    <w:rsid w:val="00F10097"/>
    <w:rsid w:val="00F110CC"/>
    <w:rsid w:val="00F13D52"/>
    <w:rsid w:val="00F13D5A"/>
    <w:rsid w:val="00F15F3C"/>
    <w:rsid w:val="00F20655"/>
    <w:rsid w:val="00F2543B"/>
    <w:rsid w:val="00F267EC"/>
    <w:rsid w:val="00F35266"/>
    <w:rsid w:val="00F36CE0"/>
    <w:rsid w:val="00F40622"/>
    <w:rsid w:val="00F43BDC"/>
    <w:rsid w:val="00F465EF"/>
    <w:rsid w:val="00F474ED"/>
    <w:rsid w:val="00F501C1"/>
    <w:rsid w:val="00F558A1"/>
    <w:rsid w:val="00F61E69"/>
    <w:rsid w:val="00F61F13"/>
    <w:rsid w:val="00F6355D"/>
    <w:rsid w:val="00F652F3"/>
    <w:rsid w:val="00F67A67"/>
    <w:rsid w:val="00F7125E"/>
    <w:rsid w:val="00F7144E"/>
    <w:rsid w:val="00F71F25"/>
    <w:rsid w:val="00F72181"/>
    <w:rsid w:val="00F75696"/>
    <w:rsid w:val="00F76032"/>
    <w:rsid w:val="00F760E9"/>
    <w:rsid w:val="00F76429"/>
    <w:rsid w:val="00F7676B"/>
    <w:rsid w:val="00F76FBA"/>
    <w:rsid w:val="00F80A59"/>
    <w:rsid w:val="00F831A5"/>
    <w:rsid w:val="00F901F6"/>
    <w:rsid w:val="00F90774"/>
    <w:rsid w:val="00F90E28"/>
    <w:rsid w:val="00F93780"/>
    <w:rsid w:val="00F9387E"/>
    <w:rsid w:val="00F93AB3"/>
    <w:rsid w:val="00F93C8C"/>
    <w:rsid w:val="00F978C3"/>
    <w:rsid w:val="00FA1DE0"/>
    <w:rsid w:val="00FA6359"/>
    <w:rsid w:val="00FA73EE"/>
    <w:rsid w:val="00FA7AB4"/>
    <w:rsid w:val="00FA7BAA"/>
    <w:rsid w:val="00FA7EA3"/>
    <w:rsid w:val="00FB0769"/>
    <w:rsid w:val="00FB0F1F"/>
    <w:rsid w:val="00FB4B98"/>
    <w:rsid w:val="00FB6EDF"/>
    <w:rsid w:val="00FB7F86"/>
    <w:rsid w:val="00FC40B0"/>
    <w:rsid w:val="00FC4583"/>
    <w:rsid w:val="00FD3557"/>
    <w:rsid w:val="00FD7685"/>
    <w:rsid w:val="00FD7F8B"/>
    <w:rsid w:val="00FE0EF7"/>
    <w:rsid w:val="00FE21ED"/>
    <w:rsid w:val="00FE7BF5"/>
    <w:rsid w:val="00FF1366"/>
    <w:rsid w:val="00FF272C"/>
    <w:rsid w:val="00FF3867"/>
    <w:rsid w:val="00FF40EC"/>
    <w:rsid w:val="00FF48DF"/>
    <w:rsid w:val="00FF56CC"/>
    <w:rsid w:val="00FF5CEC"/>
    <w:rsid w:val="00FF6A76"/>
    <w:rsid w:val="00FF6EF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57F8FF"/>
  <w15:docId w15:val="{866D1DB6-2FB2-4FAA-B4F2-F7049C6E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8B8"/>
    <w:rPr>
      <w:rFonts w:ascii="Times New Roman" w:eastAsia="Times New Roman" w:hAnsi="Times New Roman" w:cs="Times New Roman"/>
      <w:sz w:val="24"/>
      <w:szCs w:val="24"/>
    </w:rPr>
  </w:style>
  <w:style w:type="paragraph" w:styleId="Heading1">
    <w:name w:val="heading 1"/>
    <w:basedOn w:val="Normal"/>
    <w:next w:val="Normal"/>
    <w:link w:val="Heading1Char"/>
    <w:qFormat/>
    <w:locked/>
    <w:rsid w:val="00BC0F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4008B8"/>
    <w:pPr>
      <w:keepNext/>
      <w:jc w:val="center"/>
      <w:outlineLvl w:val="2"/>
    </w:pPr>
    <w:rPr>
      <w:color w:val="FF0000"/>
      <w:sz w:val="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008B8"/>
    <w:rPr>
      <w:rFonts w:ascii="Times New Roman" w:hAnsi="Times New Roman" w:cs="Times New Roman"/>
      <w:color w:val="FF0000"/>
      <w:sz w:val="20"/>
      <w:szCs w:val="20"/>
      <w:lang w:val="en-GB"/>
    </w:rPr>
  </w:style>
  <w:style w:type="paragraph" w:customStyle="1" w:styleId="Tablehead">
    <w:name w:val="Tablehead"/>
    <w:basedOn w:val="Normal"/>
    <w:rsid w:val="004008B8"/>
    <w:pPr>
      <w:spacing w:before="240" w:after="240"/>
      <w:jc w:val="center"/>
    </w:pPr>
    <w:rPr>
      <w:b/>
      <w:caps/>
      <w:color w:val="000000"/>
      <w:szCs w:val="20"/>
      <w:lang w:eastAsia="en-US"/>
    </w:rPr>
  </w:style>
  <w:style w:type="paragraph" w:styleId="BodyText2">
    <w:name w:val="Body Text 2"/>
    <w:basedOn w:val="Normal"/>
    <w:link w:val="BodyText2Char"/>
    <w:rsid w:val="004008B8"/>
    <w:rPr>
      <w:rFonts w:ascii="Arial" w:hAnsi="Arial" w:cs="Arial"/>
      <w:b/>
      <w:bCs/>
      <w:sz w:val="22"/>
      <w:szCs w:val="22"/>
    </w:rPr>
  </w:style>
  <w:style w:type="character" w:customStyle="1" w:styleId="BodyText2Char">
    <w:name w:val="Body Text 2 Char"/>
    <w:basedOn w:val="DefaultParagraphFont"/>
    <w:link w:val="BodyText2"/>
    <w:locked/>
    <w:rsid w:val="004008B8"/>
    <w:rPr>
      <w:rFonts w:ascii="Arial" w:hAnsi="Arial" w:cs="Arial"/>
      <w:b/>
      <w:bCs/>
      <w:lang w:val="en-GB" w:eastAsia="en-GB"/>
    </w:rPr>
  </w:style>
  <w:style w:type="paragraph" w:styleId="Header">
    <w:name w:val="header"/>
    <w:basedOn w:val="Normal"/>
    <w:link w:val="HeaderChar"/>
    <w:rsid w:val="004008B8"/>
    <w:pPr>
      <w:tabs>
        <w:tab w:val="center" w:pos="4680"/>
        <w:tab w:val="right" w:pos="9360"/>
      </w:tabs>
    </w:pPr>
  </w:style>
  <w:style w:type="character" w:customStyle="1" w:styleId="HeaderChar">
    <w:name w:val="Header Char"/>
    <w:basedOn w:val="DefaultParagraphFont"/>
    <w:link w:val="Header"/>
    <w:uiPriority w:val="99"/>
    <w:locked/>
    <w:rsid w:val="004008B8"/>
    <w:rPr>
      <w:rFonts w:ascii="Times New Roman" w:hAnsi="Times New Roman" w:cs="Times New Roman"/>
      <w:sz w:val="24"/>
      <w:szCs w:val="24"/>
      <w:lang w:val="en-GB" w:eastAsia="en-GB"/>
    </w:rPr>
  </w:style>
  <w:style w:type="paragraph" w:styleId="Footer">
    <w:name w:val="footer"/>
    <w:basedOn w:val="Normal"/>
    <w:link w:val="FooterChar"/>
    <w:uiPriority w:val="99"/>
    <w:rsid w:val="004008B8"/>
    <w:pPr>
      <w:tabs>
        <w:tab w:val="center" w:pos="4680"/>
        <w:tab w:val="right" w:pos="9360"/>
      </w:tabs>
    </w:pPr>
  </w:style>
  <w:style w:type="character" w:customStyle="1" w:styleId="FooterChar">
    <w:name w:val="Footer Char"/>
    <w:basedOn w:val="DefaultParagraphFont"/>
    <w:link w:val="Footer"/>
    <w:uiPriority w:val="99"/>
    <w:locked/>
    <w:rsid w:val="004008B8"/>
    <w:rPr>
      <w:rFonts w:ascii="Times New Roman" w:hAnsi="Times New Roman" w:cs="Times New Roman"/>
      <w:sz w:val="24"/>
      <w:szCs w:val="24"/>
      <w:lang w:val="en-GB" w:eastAsia="en-GB"/>
    </w:rPr>
  </w:style>
  <w:style w:type="paragraph" w:styleId="BalloonText">
    <w:name w:val="Balloon Text"/>
    <w:basedOn w:val="Normal"/>
    <w:link w:val="BalloonTextChar"/>
    <w:uiPriority w:val="99"/>
    <w:semiHidden/>
    <w:rsid w:val="004008B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08B8"/>
    <w:rPr>
      <w:rFonts w:ascii="Tahoma" w:hAnsi="Tahoma" w:cs="Tahoma"/>
      <w:sz w:val="16"/>
      <w:szCs w:val="16"/>
      <w:lang w:val="en-GB" w:eastAsia="en-GB"/>
    </w:rPr>
  </w:style>
  <w:style w:type="paragraph" w:customStyle="1" w:styleId="bullet">
    <w:name w:val="bullet"/>
    <w:basedOn w:val="Normal"/>
    <w:uiPriority w:val="99"/>
    <w:rsid w:val="004008B8"/>
    <w:pPr>
      <w:spacing w:before="60" w:after="60"/>
      <w:ind w:left="288" w:hanging="288"/>
    </w:pPr>
    <w:rPr>
      <w:sz w:val="20"/>
      <w:szCs w:val="20"/>
      <w:lang w:eastAsia="en-US"/>
    </w:rPr>
  </w:style>
  <w:style w:type="table" w:styleId="TableGrid">
    <w:name w:val="Table Grid"/>
    <w:basedOn w:val="TableNormal"/>
    <w:uiPriority w:val="99"/>
    <w:rsid w:val="00351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CF5EB3"/>
    <w:pPr>
      <w:ind w:left="720"/>
      <w:contextualSpacing/>
    </w:pPr>
  </w:style>
  <w:style w:type="paragraph" w:customStyle="1" w:styleId="Bullet1">
    <w:name w:val="Bullet 1"/>
    <w:basedOn w:val="Normal"/>
    <w:uiPriority w:val="99"/>
    <w:rsid w:val="00BC323E"/>
    <w:pPr>
      <w:tabs>
        <w:tab w:val="left" w:pos="-1890"/>
        <w:tab w:val="left" w:pos="360"/>
      </w:tabs>
      <w:overflowPunct w:val="0"/>
      <w:autoSpaceDE w:val="0"/>
      <w:autoSpaceDN w:val="0"/>
      <w:adjustRightInd w:val="0"/>
      <w:spacing w:before="60" w:after="60" w:line="260" w:lineRule="exact"/>
      <w:ind w:right="360" w:hanging="360"/>
      <w:jc w:val="both"/>
      <w:textAlignment w:val="baseline"/>
    </w:pPr>
    <w:rPr>
      <w:rFonts w:ascii="Times" w:hAnsi="Times"/>
      <w:color w:val="000000"/>
      <w:sz w:val="22"/>
      <w:szCs w:val="22"/>
      <w:lang w:eastAsia="en-US"/>
    </w:rPr>
  </w:style>
  <w:style w:type="character" w:styleId="Strong">
    <w:name w:val="Strong"/>
    <w:basedOn w:val="DefaultParagraphFont"/>
    <w:uiPriority w:val="99"/>
    <w:qFormat/>
    <w:rsid w:val="002C7F50"/>
    <w:rPr>
      <w:rFonts w:cs="Times New Roman"/>
      <w:b/>
      <w:bCs/>
    </w:rPr>
  </w:style>
  <w:style w:type="paragraph" w:styleId="BodyTextIndent">
    <w:name w:val="Body Text Indent"/>
    <w:basedOn w:val="Normal"/>
    <w:link w:val="BodyTextIndentChar"/>
    <w:uiPriority w:val="99"/>
    <w:rsid w:val="00CC05B8"/>
    <w:pPr>
      <w:spacing w:after="120"/>
      <w:ind w:left="360"/>
    </w:pPr>
  </w:style>
  <w:style w:type="character" w:customStyle="1" w:styleId="BodyTextIndentChar">
    <w:name w:val="Body Text Indent Char"/>
    <w:basedOn w:val="DefaultParagraphFont"/>
    <w:link w:val="BodyTextIndent"/>
    <w:uiPriority w:val="99"/>
    <w:semiHidden/>
    <w:locked/>
    <w:rsid w:val="003C447E"/>
    <w:rPr>
      <w:rFonts w:ascii="Times New Roman" w:hAnsi="Times New Roman" w:cs="Times New Roman"/>
      <w:sz w:val="24"/>
      <w:szCs w:val="24"/>
      <w:lang w:val="en-GB" w:eastAsia="en-GB"/>
    </w:rPr>
  </w:style>
  <w:style w:type="paragraph" w:customStyle="1" w:styleId="Activities">
    <w:name w:val="Activities"/>
    <w:basedOn w:val="Normal"/>
    <w:rsid w:val="002303AA"/>
    <w:pPr>
      <w:numPr>
        <w:numId w:val="5"/>
      </w:numPr>
      <w:tabs>
        <w:tab w:val="clear" w:pos="720"/>
        <w:tab w:val="left" w:pos="360"/>
      </w:tabs>
      <w:spacing w:before="20" w:after="20"/>
      <w:ind w:left="360"/>
      <w:jc w:val="both"/>
    </w:pPr>
    <w:rPr>
      <w:noProof/>
      <w:sz w:val="22"/>
      <w:szCs w:val="22"/>
      <w:lang w:eastAsia="en-US"/>
    </w:rPr>
  </w:style>
  <w:style w:type="paragraph" w:customStyle="1" w:styleId="AreaofResponsibility">
    <w:name w:val="Area of Responsibility"/>
    <w:basedOn w:val="Normal"/>
    <w:rsid w:val="00370C3F"/>
    <w:pPr>
      <w:numPr>
        <w:numId w:val="6"/>
      </w:numPr>
      <w:tabs>
        <w:tab w:val="clear" w:pos="720"/>
        <w:tab w:val="left" w:pos="270"/>
      </w:tabs>
      <w:ind w:left="274" w:hanging="274"/>
      <w:jc w:val="both"/>
    </w:pPr>
    <w:rPr>
      <w:noProof/>
      <w:sz w:val="22"/>
      <w:szCs w:val="22"/>
      <w:lang w:eastAsia="en-US"/>
    </w:rPr>
  </w:style>
  <w:style w:type="paragraph" w:customStyle="1" w:styleId="Default">
    <w:name w:val="Default"/>
    <w:rsid w:val="00A16478"/>
    <w:pPr>
      <w:autoSpaceDE w:val="0"/>
      <w:autoSpaceDN w:val="0"/>
      <w:adjustRightInd w:val="0"/>
    </w:pPr>
    <w:rPr>
      <w:rFonts w:ascii="Arial" w:hAnsi="Arial"/>
      <w:color w:val="000000"/>
      <w:sz w:val="24"/>
      <w:szCs w:val="24"/>
      <w:lang w:eastAsia="en-US"/>
    </w:rPr>
  </w:style>
  <w:style w:type="paragraph" w:customStyle="1" w:styleId="HayBullet">
    <w:name w:val="Hay Bullet"/>
    <w:basedOn w:val="Normal"/>
    <w:rsid w:val="00567290"/>
    <w:pPr>
      <w:numPr>
        <w:numId w:val="7"/>
      </w:numPr>
    </w:pPr>
    <w:rPr>
      <w:rFonts w:cs="Arial"/>
      <w:sz w:val="20"/>
      <w:lang w:val="en-US" w:eastAsia="en-US"/>
    </w:rPr>
  </w:style>
  <w:style w:type="character" w:customStyle="1" w:styleId="Heading1Char">
    <w:name w:val="Heading 1 Char"/>
    <w:basedOn w:val="DefaultParagraphFont"/>
    <w:link w:val="Heading1"/>
    <w:rsid w:val="00BC0F20"/>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BB3B8C"/>
    <w:pPr>
      <w:spacing w:before="100" w:beforeAutospacing="1" w:after="100" w:afterAutospacing="1"/>
    </w:pPr>
  </w:style>
  <w:style w:type="character" w:styleId="Hyperlink">
    <w:name w:val="Hyperlink"/>
    <w:basedOn w:val="DefaultParagraphFont"/>
    <w:uiPriority w:val="99"/>
    <w:semiHidden/>
    <w:unhideWhenUsed/>
    <w:rsid w:val="00BB3B8C"/>
    <w:rPr>
      <w:color w:val="0000FF"/>
      <w:u w:val="single"/>
    </w:rPr>
  </w:style>
  <w:style w:type="character" w:customStyle="1" w:styleId="ui-provider">
    <w:name w:val="ui-provider"/>
    <w:basedOn w:val="DefaultParagraphFont"/>
    <w:rsid w:val="00C90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3316">
      <w:marLeft w:val="0"/>
      <w:marRight w:val="0"/>
      <w:marTop w:val="0"/>
      <w:marBottom w:val="0"/>
      <w:divBdr>
        <w:top w:val="none" w:sz="0" w:space="0" w:color="auto"/>
        <w:left w:val="none" w:sz="0" w:space="0" w:color="auto"/>
        <w:bottom w:val="none" w:sz="0" w:space="0" w:color="auto"/>
        <w:right w:val="none" w:sz="0" w:space="0" w:color="auto"/>
      </w:divBdr>
    </w:div>
    <w:div w:id="8223317">
      <w:marLeft w:val="0"/>
      <w:marRight w:val="0"/>
      <w:marTop w:val="0"/>
      <w:marBottom w:val="0"/>
      <w:divBdr>
        <w:top w:val="none" w:sz="0" w:space="0" w:color="auto"/>
        <w:left w:val="none" w:sz="0" w:space="0" w:color="auto"/>
        <w:bottom w:val="none" w:sz="0" w:space="0" w:color="auto"/>
        <w:right w:val="none" w:sz="0" w:space="0" w:color="auto"/>
      </w:divBdr>
    </w:div>
    <w:div w:id="8223318">
      <w:marLeft w:val="0"/>
      <w:marRight w:val="0"/>
      <w:marTop w:val="0"/>
      <w:marBottom w:val="0"/>
      <w:divBdr>
        <w:top w:val="none" w:sz="0" w:space="0" w:color="auto"/>
        <w:left w:val="none" w:sz="0" w:space="0" w:color="auto"/>
        <w:bottom w:val="none" w:sz="0" w:space="0" w:color="auto"/>
        <w:right w:val="none" w:sz="0" w:space="0" w:color="auto"/>
      </w:divBdr>
    </w:div>
    <w:div w:id="8223319">
      <w:marLeft w:val="0"/>
      <w:marRight w:val="0"/>
      <w:marTop w:val="0"/>
      <w:marBottom w:val="0"/>
      <w:divBdr>
        <w:top w:val="none" w:sz="0" w:space="0" w:color="auto"/>
        <w:left w:val="none" w:sz="0" w:space="0" w:color="auto"/>
        <w:bottom w:val="none" w:sz="0" w:space="0" w:color="auto"/>
        <w:right w:val="none" w:sz="0" w:space="0" w:color="auto"/>
      </w:divBdr>
    </w:div>
    <w:div w:id="8223320">
      <w:marLeft w:val="0"/>
      <w:marRight w:val="0"/>
      <w:marTop w:val="0"/>
      <w:marBottom w:val="0"/>
      <w:divBdr>
        <w:top w:val="none" w:sz="0" w:space="0" w:color="auto"/>
        <w:left w:val="none" w:sz="0" w:space="0" w:color="auto"/>
        <w:bottom w:val="none" w:sz="0" w:space="0" w:color="auto"/>
        <w:right w:val="none" w:sz="0" w:space="0" w:color="auto"/>
      </w:divBdr>
    </w:div>
    <w:div w:id="8223321">
      <w:marLeft w:val="0"/>
      <w:marRight w:val="0"/>
      <w:marTop w:val="0"/>
      <w:marBottom w:val="0"/>
      <w:divBdr>
        <w:top w:val="none" w:sz="0" w:space="0" w:color="auto"/>
        <w:left w:val="none" w:sz="0" w:space="0" w:color="auto"/>
        <w:bottom w:val="none" w:sz="0" w:space="0" w:color="auto"/>
        <w:right w:val="none" w:sz="0" w:space="0" w:color="auto"/>
      </w:divBdr>
    </w:div>
    <w:div w:id="8223322">
      <w:marLeft w:val="0"/>
      <w:marRight w:val="0"/>
      <w:marTop w:val="0"/>
      <w:marBottom w:val="0"/>
      <w:divBdr>
        <w:top w:val="none" w:sz="0" w:space="0" w:color="auto"/>
        <w:left w:val="none" w:sz="0" w:space="0" w:color="auto"/>
        <w:bottom w:val="none" w:sz="0" w:space="0" w:color="auto"/>
        <w:right w:val="none" w:sz="0" w:space="0" w:color="auto"/>
      </w:divBdr>
    </w:div>
    <w:div w:id="669721903">
      <w:bodyDiv w:val="1"/>
      <w:marLeft w:val="0"/>
      <w:marRight w:val="0"/>
      <w:marTop w:val="0"/>
      <w:marBottom w:val="0"/>
      <w:divBdr>
        <w:top w:val="none" w:sz="0" w:space="0" w:color="auto"/>
        <w:left w:val="none" w:sz="0" w:space="0" w:color="auto"/>
        <w:bottom w:val="none" w:sz="0" w:space="0" w:color="auto"/>
        <w:right w:val="none" w:sz="0" w:space="0" w:color="auto"/>
      </w:divBdr>
      <w:divsChild>
        <w:div w:id="275144014">
          <w:marLeft w:val="0"/>
          <w:marRight w:val="0"/>
          <w:marTop w:val="0"/>
          <w:marBottom w:val="0"/>
          <w:divBdr>
            <w:top w:val="none" w:sz="0" w:space="0" w:color="auto"/>
            <w:left w:val="none" w:sz="0" w:space="0" w:color="auto"/>
            <w:bottom w:val="none" w:sz="0" w:space="0" w:color="auto"/>
            <w:right w:val="none" w:sz="0" w:space="0" w:color="auto"/>
          </w:divBdr>
          <w:divsChild>
            <w:div w:id="4177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18737">
      <w:bodyDiv w:val="1"/>
      <w:marLeft w:val="0"/>
      <w:marRight w:val="0"/>
      <w:marTop w:val="0"/>
      <w:marBottom w:val="0"/>
      <w:divBdr>
        <w:top w:val="none" w:sz="0" w:space="0" w:color="auto"/>
        <w:left w:val="none" w:sz="0" w:space="0" w:color="auto"/>
        <w:bottom w:val="none" w:sz="0" w:space="0" w:color="auto"/>
        <w:right w:val="none" w:sz="0" w:space="0" w:color="auto"/>
      </w:divBdr>
    </w:div>
    <w:div w:id="1368917406">
      <w:bodyDiv w:val="1"/>
      <w:marLeft w:val="0"/>
      <w:marRight w:val="0"/>
      <w:marTop w:val="0"/>
      <w:marBottom w:val="0"/>
      <w:divBdr>
        <w:top w:val="none" w:sz="0" w:space="0" w:color="auto"/>
        <w:left w:val="none" w:sz="0" w:space="0" w:color="auto"/>
        <w:bottom w:val="none" w:sz="0" w:space="0" w:color="auto"/>
        <w:right w:val="none" w:sz="0" w:space="0" w:color="auto"/>
      </w:divBdr>
    </w:div>
    <w:div w:id="1411197544">
      <w:bodyDiv w:val="1"/>
      <w:marLeft w:val="0"/>
      <w:marRight w:val="0"/>
      <w:marTop w:val="0"/>
      <w:marBottom w:val="0"/>
      <w:divBdr>
        <w:top w:val="none" w:sz="0" w:space="0" w:color="auto"/>
        <w:left w:val="none" w:sz="0" w:space="0" w:color="auto"/>
        <w:bottom w:val="none" w:sz="0" w:space="0" w:color="auto"/>
        <w:right w:val="none" w:sz="0" w:space="0" w:color="auto"/>
      </w:divBdr>
    </w:div>
    <w:div w:id="1874150928">
      <w:bodyDiv w:val="1"/>
      <w:marLeft w:val="0"/>
      <w:marRight w:val="0"/>
      <w:marTop w:val="0"/>
      <w:marBottom w:val="0"/>
      <w:divBdr>
        <w:top w:val="none" w:sz="0" w:space="0" w:color="auto"/>
        <w:left w:val="none" w:sz="0" w:space="0" w:color="auto"/>
        <w:bottom w:val="none" w:sz="0" w:space="0" w:color="auto"/>
        <w:right w:val="none" w:sz="0" w:space="0" w:color="auto"/>
      </w:divBdr>
    </w:div>
    <w:div w:id="1992634179">
      <w:bodyDiv w:val="1"/>
      <w:marLeft w:val="0"/>
      <w:marRight w:val="0"/>
      <w:marTop w:val="0"/>
      <w:marBottom w:val="0"/>
      <w:divBdr>
        <w:top w:val="none" w:sz="0" w:space="0" w:color="auto"/>
        <w:left w:val="none" w:sz="0" w:space="0" w:color="auto"/>
        <w:bottom w:val="none" w:sz="0" w:space="0" w:color="auto"/>
        <w:right w:val="none" w:sz="0" w:space="0" w:color="auto"/>
      </w:divBdr>
    </w:div>
    <w:div w:id="209986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3ADEE-08B0-48B0-8C33-A5C151D52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1150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Microsoft</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Hay Group</dc:creator>
  <cp:lastModifiedBy>Rasha Al natour</cp:lastModifiedBy>
  <cp:revision>6</cp:revision>
  <cp:lastPrinted>2024-06-03T13:13:00Z</cp:lastPrinted>
  <dcterms:created xsi:type="dcterms:W3CDTF">2025-07-02T14:07:00Z</dcterms:created>
  <dcterms:modified xsi:type="dcterms:W3CDTF">2025-07-10T11:50:00Z</dcterms:modified>
</cp:coreProperties>
</file>